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73" w:rsidRDefault="000D6D50">
      <w:r>
        <w:rPr>
          <w:rFonts w:hint="eastAsia"/>
        </w:rPr>
        <w:t>项目</w:t>
      </w:r>
      <w:r>
        <w:rPr>
          <w:rFonts w:hint="eastAsia"/>
        </w:rPr>
        <w:t>1</w:t>
      </w:r>
      <w:r>
        <w:rPr>
          <w:rFonts w:hint="eastAsia"/>
        </w:rPr>
        <w:t>：</w:t>
      </w:r>
      <w:r w:rsidR="007D0344">
        <w:rPr>
          <w:rFonts w:hint="eastAsia"/>
        </w:rPr>
        <w:t>高压灭菌锅</w:t>
      </w:r>
      <w:r w:rsidR="007D0344">
        <w:rPr>
          <w:rFonts w:hint="eastAsia"/>
        </w:rPr>
        <w:t>2</w:t>
      </w:r>
      <w:r w:rsidR="007D0344">
        <w:rPr>
          <w:rFonts w:hint="eastAsia"/>
        </w:rPr>
        <w:t>台</w:t>
      </w:r>
    </w:p>
    <w:p w:rsidR="00743B16" w:rsidRDefault="007D0344" w:rsidP="00743B16">
      <w:pPr>
        <w:spacing w:line="220" w:lineRule="atLeast"/>
      </w:pPr>
      <w:r>
        <w:rPr>
          <w:rFonts w:hint="eastAsia"/>
        </w:rPr>
        <w:t>*1</w:t>
      </w:r>
      <w:r>
        <w:rPr>
          <w:rFonts w:hint="eastAsia"/>
        </w:rPr>
        <w:t>生产厂家须具有特种设备（压力容器）制造许可证（不允许借用第三方资质）</w:t>
      </w:r>
      <w:r w:rsidR="00743B16">
        <w:rPr>
          <w:rFonts w:hint="eastAsia"/>
        </w:rPr>
        <w:t>，</w:t>
      </w:r>
      <w:r w:rsidR="00743B16">
        <w:rPr>
          <w:rFonts w:hint="eastAsia"/>
        </w:rPr>
        <w:t>医疗器械（灭菌设备）生产许可证）</w:t>
      </w:r>
      <w:r w:rsidR="00743B16">
        <w:rPr>
          <w:rFonts w:hint="eastAsia"/>
        </w:rPr>
        <w:t>，医疗器械</w:t>
      </w:r>
      <w:r w:rsidR="00743B16">
        <w:rPr>
          <w:rFonts w:hint="eastAsia"/>
        </w:rPr>
        <w:t>注册证</w:t>
      </w:r>
      <w:r w:rsidR="00743B16">
        <w:rPr>
          <w:rFonts w:hint="eastAsia"/>
        </w:rPr>
        <w:t>等相关证件</w:t>
      </w:r>
    </w:p>
    <w:p w:rsidR="007D0344" w:rsidRDefault="00DB19CC" w:rsidP="00DB19CC">
      <w:pPr>
        <w:spacing w:line="220" w:lineRule="atLeast"/>
        <w:ind w:left="315" w:hangingChars="150" w:hanging="315"/>
      </w:pPr>
      <w:r>
        <w:rPr>
          <w:rFonts w:hint="eastAsia"/>
        </w:rPr>
        <w:t> </w:t>
      </w:r>
      <w:r w:rsidR="007D0344">
        <w:rPr>
          <w:rFonts w:hint="eastAsia"/>
        </w:rPr>
        <w:t>2.</w:t>
      </w:r>
      <w:r w:rsidR="007D0344">
        <w:rPr>
          <w:rFonts w:hint="eastAsia"/>
        </w:rPr>
        <w:t>容量</w:t>
      </w:r>
      <w:r w:rsidR="007D0344">
        <w:rPr>
          <w:rFonts w:hint="eastAsia"/>
        </w:rPr>
        <w:t>:55</w:t>
      </w:r>
      <w:r w:rsidR="007D0344">
        <w:rPr>
          <w:rFonts w:hint="eastAsia"/>
        </w:rPr>
        <w:t>升</w:t>
      </w:r>
      <w:r w:rsidR="007D0344">
        <w:rPr>
          <w:rFonts w:hint="eastAsia"/>
        </w:rPr>
        <w:t>-60</w:t>
      </w:r>
      <w:r w:rsidR="007D0344">
        <w:rPr>
          <w:rFonts w:hint="eastAsia"/>
        </w:rPr>
        <w:t>升</w:t>
      </w:r>
      <w:r w:rsidR="007D0344">
        <w:rPr>
          <w:rFonts w:hint="eastAsia"/>
        </w:rPr>
        <w:t>,</w:t>
      </w:r>
      <w:r w:rsidR="007D0344">
        <w:rPr>
          <w:rFonts w:hint="eastAsia"/>
        </w:rPr>
        <w:t>立式结构</w:t>
      </w:r>
      <w:r w:rsidR="007D0344">
        <w:rPr>
          <w:rFonts w:hint="eastAsia"/>
        </w:rPr>
        <w:t>,</w:t>
      </w:r>
      <w:r w:rsidR="007D0344">
        <w:rPr>
          <w:rFonts w:hint="eastAsia"/>
        </w:rPr>
        <w:t>底部带脚轮</w:t>
      </w:r>
      <w:r w:rsidR="007D0344">
        <w:rPr>
          <w:rFonts w:hint="eastAsia"/>
        </w:rPr>
        <w:t xml:space="preserve"> </w:t>
      </w:r>
      <w:r w:rsidR="007D0344">
        <w:rPr>
          <w:rFonts w:hint="eastAsia"/>
        </w:rPr>
        <w:t>，腔体直径≥</w:t>
      </w:r>
      <w:r w:rsidR="007D0344">
        <w:rPr>
          <w:rFonts w:hint="eastAsia"/>
        </w:rPr>
        <w:t xml:space="preserve">40CM </w:t>
      </w:r>
      <w:r w:rsidR="007D0344">
        <w:rPr>
          <w:rFonts w:hint="eastAsia"/>
        </w:rPr>
        <w:t>可放入直径</w:t>
      </w:r>
      <w:r w:rsidR="00743B16">
        <w:rPr>
          <w:rFonts w:hint="eastAsia"/>
        </w:rPr>
        <w:t>≤</w:t>
      </w:r>
      <w:r w:rsidR="007D0344">
        <w:rPr>
          <w:rFonts w:hint="eastAsia"/>
        </w:rPr>
        <w:t>38CM,</w:t>
      </w:r>
      <w:r w:rsidR="007D0344">
        <w:rPr>
          <w:rFonts w:hint="eastAsia"/>
        </w:rPr>
        <w:t>高度</w:t>
      </w:r>
      <w:r w:rsidR="00743B16">
        <w:rPr>
          <w:rFonts w:hint="eastAsia"/>
        </w:rPr>
        <w:t>≤</w:t>
      </w:r>
      <w:r w:rsidR="007D0344">
        <w:rPr>
          <w:rFonts w:hint="eastAsia"/>
        </w:rPr>
        <w:t>40CM</w:t>
      </w:r>
      <w:r w:rsidR="007D0344">
        <w:rPr>
          <w:rFonts w:hint="eastAsia"/>
        </w:rPr>
        <w:t>的灭菌架</w:t>
      </w:r>
    </w:p>
    <w:p w:rsidR="007D0344" w:rsidRDefault="007D0344" w:rsidP="007D0344">
      <w:pPr>
        <w:spacing w:line="220" w:lineRule="atLeast"/>
      </w:pPr>
      <w:r>
        <w:rPr>
          <w:rFonts w:hint="eastAsia"/>
        </w:rPr>
        <w:t>*3.</w:t>
      </w:r>
      <w:r>
        <w:rPr>
          <w:rFonts w:hint="eastAsia"/>
        </w:rPr>
        <w:t>自动进水和自动干燥功能：系统自动控制腔体水位状态，内置储水箱，当灭菌</w:t>
      </w:r>
      <w:proofErr w:type="gramStart"/>
      <w:r>
        <w:rPr>
          <w:rFonts w:hint="eastAsia"/>
        </w:rPr>
        <w:t>腔</w:t>
      </w:r>
      <w:proofErr w:type="gramEnd"/>
      <w:r>
        <w:rPr>
          <w:rFonts w:hint="eastAsia"/>
        </w:rPr>
        <w:t>缺水时，可自动补水，内置抽水泵，</w:t>
      </w:r>
      <w:proofErr w:type="gramStart"/>
      <w:r>
        <w:rPr>
          <w:rFonts w:hint="eastAsia"/>
        </w:rPr>
        <w:t>当储水箱</w:t>
      </w:r>
      <w:proofErr w:type="gramEnd"/>
      <w:r>
        <w:rPr>
          <w:rFonts w:hint="eastAsia"/>
        </w:rPr>
        <w:t>缺水时，抽水泵可从外部水桶</w:t>
      </w:r>
      <w:proofErr w:type="gramStart"/>
      <w:r w:rsidR="00743B16">
        <w:rPr>
          <w:rFonts w:hint="eastAsia"/>
        </w:rPr>
        <w:t>抽水到储水箱</w:t>
      </w:r>
      <w:proofErr w:type="gramEnd"/>
      <w:r w:rsidR="00743B16">
        <w:rPr>
          <w:rFonts w:hint="eastAsia"/>
        </w:rPr>
        <w:t>；</w:t>
      </w:r>
      <w:r>
        <w:rPr>
          <w:rFonts w:hint="eastAsia"/>
        </w:rPr>
        <w:t>干燥温度设置范围：</w:t>
      </w:r>
      <w:r>
        <w:rPr>
          <w:rFonts w:hint="eastAsia"/>
        </w:rPr>
        <w:t>80-140</w:t>
      </w:r>
      <w:r>
        <w:rPr>
          <w:rFonts w:hint="eastAsia"/>
        </w:rPr>
        <w:t>度，干燥时间：</w:t>
      </w:r>
      <w:r>
        <w:rPr>
          <w:rFonts w:hint="eastAsia"/>
        </w:rPr>
        <w:t>1-300</w:t>
      </w:r>
      <w:r>
        <w:rPr>
          <w:rFonts w:hint="eastAsia"/>
        </w:rPr>
        <w:t>分钟</w:t>
      </w:r>
      <w:r>
        <w:rPr>
          <w:rFonts w:hint="eastAsia"/>
        </w:rPr>
        <w:t xml:space="preserve"> .</w:t>
      </w:r>
      <w:r>
        <w:rPr>
          <w:rFonts w:hint="eastAsia"/>
        </w:rPr>
        <w:t>带空气过滤与空气泵，加快干燥进程</w:t>
      </w:r>
    </w:p>
    <w:p w:rsidR="00743B16" w:rsidRDefault="007D0344" w:rsidP="007D0344">
      <w:pPr>
        <w:spacing w:line="220" w:lineRule="atLeast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开关盖方式：</w:t>
      </w:r>
      <w:proofErr w:type="gramStart"/>
      <w:r>
        <w:rPr>
          <w:rFonts w:hint="eastAsia"/>
        </w:rPr>
        <w:t>触拨式</w:t>
      </w:r>
      <w:proofErr w:type="gramEnd"/>
      <w:r>
        <w:rPr>
          <w:rFonts w:hint="eastAsia"/>
        </w:rPr>
        <w:t>开关，垂直向上打开腔门（</w:t>
      </w:r>
      <w:proofErr w:type="gramStart"/>
      <w:r>
        <w:rPr>
          <w:rFonts w:hint="eastAsia"/>
        </w:rPr>
        <w:t>上掀式开盖</w:t>
      </w:r>
      <w:proofErr w:type="gramEnd"/>
      <w:r>
        <w:rPr>
          <w:rFonts w:hint="eastAsia"/>
        </w:rPr>
        <w:t>）</w:t>
      </w:r>
      <w:proofErr w:type="gramStart"/>
      <w:r>
        <w:rPr>
          <w:rFonts w:hint="eastAsia"/>
        </w:rPr>
        <w:t>下压式关盖</w:t>
      </w:r>
      <w:proofErr w:type="gramEnd"/>
    </w:p>
    <w:p w:rsidR="007D0344" w:rsidRDefault="007D0344" w:rsidP="007D0344">
      <w:pPr>
        <w:spacing w:line="220" w:lineRule="atLeast"/>
      </w:pPr>
      <w:r>
        <w:rPr>
          <w:rFonts w:hint="eastAsia"/>
        </w:rPr>
        <w:t>5</w:t>
      </w:r>
      <w:r>
        <w:rPr>
          <w:rFonts w:hint="eastAsia"/>
        </w:rPr>
        <w:t>时间范围</w:t>
      </w:r>
      <w:r>
        <w:rPr>
          <w:rFonts w:hint="eastAsia"/>
        </w:rPr>
        <w:t>:</w:t>
      </w:r>
      <w:r>
        <w:rPr>
          <w:rFonts w:hint="eastAsia"/>
        </w:rPr>
        <w:t>灭菌时间</w:t>
      </w:r>
      <w:r>
        <w:rPr>
          <w:rFonts w:hint="eastAsia"/>
        </w:rPr>
        <w:t>:1-6000</w:t>
      </w:r>
      <w:r>
        <w:rPr>
          <w:rFonts w:hint="eastAsia"/>
        </w:rPr>
        <w:t>分钟</w:t>
      </w:r>
      <w:r>
        <w:rPr>
          <w:rFonts w:hint="eastAsia"/>
        </w:rPr>
        <w:t>,</w:t>
      </w:r>
      <w:r>
        <w:rPr>
          <w:rFonts w:hint="eastAsia"/>
        </w:rPr>
        <w:t>融化时间</w:t>
      </w:r>
      <w:r>
        <w:rPr>
          <w:rFonts w:hint="eastAsia"/>
        </w:rPr>
        <w:t>:1-6000</w:t>
      </w:r>
      <w:r>
        <w:rPr>
          <w:rFonts w:hint="eastAsia"/>
        </w:rPr>
        <w:t>分钟</w:t>
      </w:r>
      <w:r>
        <w:rPr>
          <w:rFonts w:hint="eastAsia"/>
        </w:rPr>
        <w:t>,</w:t>
      </w:r>
      <w:r>
        <w:rPr>
          <w:rFonts w:hint="eastAsia"/>
        </w:rPr>
        <w:t>保温时间</w:t>
      </w:r>
      <w:r>
        <w:rPr>
          <w:rFonts w:hint="eastAsia"/>
        </w:rPr>
        <w:t>:1-9999</w:t>
      </w:r>
      <w:r>
        <w:rPr>
          <w:rFonts w:hint="eastAsia"/>
        </w:rPr>
        <w:t>分钟，定时器预置范围：</w:t>
      </w:r>
      <w:r>
        <w:rPr>
          <w:rFonts w:hint="eastAsia"/>
        </w:rPr>
        <w:t>0-6</w:t>
      </w:r>
      <w:r>
        <w:rPr>
          <w:rFonts w:hint="eastAsia"/>
        </w:rPr>
        <w:t>天延迟</w:t>
      </w:r>
    </w:p>
    <w:p w:rsidR="007D0344" w:rsidRDefault="007D0344" w:rsidP="007D0344">
      <w:pPr>
        <w:spacing w:line="220" w:lineRule="atLeast"/>
      </w:pPr>
      <w:r>
        <w:rPr>
          <w:rFonts w:hint="eastAsia"/>
        </w:rPr>
        <w:t>6.</w:t>
      </w:r>
      <w:r>
        <w:rPr>
          <w:rFonts w:hint="eastAsia"/>
        </w:rPr>
        <w:t>温度和压力</w:t>
      </w:r>
      <w:r>
        <w:rPr>
          <w:rFonts w:hint="eastAsia"/>
        </w:rPr>
        <w:t xml:space="preserve">: </w:t>
      </w:r>
      <w:r>
        <w:rPr>
          <w:rFonts w:hint="eastAsia"/>
        </w:rPr>
        <w:t>最高工作温度≥</w:t>
      </w:r>
      <w:r>
        <w:rPr>
          <w:rFonts w:hint="eastAsia"/>
        </w:rPr>
        <w:t>138</w:t>
      </w:r>
      <w:r>
        <w:rPr>
          <w:rFonts w:hint="eastAsia"/>
        </w:rPr>
        <w:t>℃</w:t>
      </w:r>
      <w:r>
        <w:rPr>
          <w:rFonts w:hint="eastAsia"/>
        </w:rPr>
        <w:t> </w:t>
      </w:r>
      <w:r w:rsidR="00743B16">
        <w:rPr>
          <w:rFonts w:hint="eastAsia"/>
        </w:rPr>
        <w:t>，</w:t>
      </w:r>
      <w:r>
        <w:rPr>
          <w:rFonts w:hint="eastAsia"/>
        </w:rPr>
        <w:t>安全阀起跳压力≥</w:t>
      </w:r>
      <w:r>
        <w:rPr>
          <w:rFonts w:hint="eastAsia"/>
        </w:rPr>
        <w:t>0.31Mpa </w:t>
      </w:r>
    </w:p>
    <w:p w:rsidR="007D0344" w:rsidRDefault="007D0344" w:rsidP="007D0344">
      <w:pPr>
        <w:spacing w:line="220" w:lineRule="atLeast"/>
      </w:pPr>
      <w:r>
        <w:rPr>
          <w:rFonts w:hint="eastAsia"/>
        </w:rPr>
        <w:t>7.</w:t>
      </w:r>
      <w:r w:rsidR="00743B16">
        <w:rPr>
          <w:rFonts w:hint="eastAsia"/>
        </w:rPr>
        <w:t>具有</w:t>
      </w:r>
      <w:r>
        <w:rPr>
          <w:rFonts w:hint="eastAsia"/>
        </w:rPr>
        <w:t>缺水双重保护</w:t>
      </w:r>
      <w:r>
        <w:rPr>
          <w:rFonts w:hint="eastAsia"/>
        </w:rPr>
        <w:t>:</w:t>
      </w:r>
      <w:r>
        <w:rPr>
          <w:rFonts w:hint="eastAsia"/>
        </w:rPr>
        <w:t>配备双水位传感器</w:t>
      </w:r>
      <w:r>
        <w:rPr>
          <w:rFonts w:hint="eastAsia"/>
        </w:rPr>
        <w:t>,</w:t>
      </w:r>
      <w:r>
        <w:rPr>
          <w:rFonts w:hint="eastAsia"/>
        </w:rPr>
        <w:t>防止干烧</w:t>
      </w:r>
    </w:p>
    <w:p w:rsidR="007D0344" w:rsidRDefault="007D0344" w:rsidP="00743B16">
      <w:pPr>
        <w:spacing w:line="220" w:lineRule="atLeast"/>
      </w:pPr>
      <w:r>
        <w:rPr>
          <w:rFonts w:hint="eastAsia"/>
        </w:rPr>
        <w:t>8.</w:t>
      </w:r>
      <w:r>
        <w:rPr>
          <w:rFonts w:hint="eastAsia"/>
        </w:rPr>
        <w:t>记忆存储系统</w:t>
      </w:r>
      <w:r>
        <w:rPr>
          <w:rFonts w:hint="eastAsia"/>
        </w:rPr>
        <w:t>:</w:t>
      </w:r>
      <w:r>
        <w:rPr>
          <w:rFonts w:hint="eastAsia"/>
        </w:rPr>
        <w:t>可记忆存储</w:t>
      </w:r>
      <w:r w:rsidR="00743B16">
        <w:rPr>
          <w:rFonts w:hint="eastAsia"/>
        </w:rPr>
        <w:t>≥</w:t>
      </w:r>
      <w:r>
        <w:rPr>
          <w:rFonts w:hint="eastAsia"/>
        </w:rPr>
        <w:t>20</w:t>
      </w:r>
      <w:r>
        <w:rPr>
          <w:rFonts w:hint="eastAsia"/>
        </w:rPr>
        <w:t>条灭菌程序</w:t>
      </w:r>
    </w:p>
    <w:p w:rsidR="007D0344" w:rsidRDefault="007D0344" w:rsidP="007D0344">
      <w:pPr>
        <w:spacing w:line="220" w:lineRule="atLeast"/>
      </w:pPr>
      <w:r>
        <w:rPr>
          <w:rFonts w:hint="eastAsia"/>
        </w:rPr>
        <w:t>9.</w:t>
      </w:r>
      <w:r w:rsidR="00743B16">
        <w:rPr>
          <w:rFonts w:hint="eastAsia"/>
        </w:rPr>
        <w:t>六级排汽方式：灭菌结束完成后，排气阀可按设定六级排汽速度排汽，同时在排气过程中排汽速度可随时进行手动调整</w:t>
      </w:r>
      <w:r w:rsidR="00743B16">
        <w:t xml:space="preserve"> </w:t>
      </w:r>
    </w:p>
    <w:p w:rsidR="007D0344" w:rsidRDefault="007D0344" w:rsidP="007D0344">
      <w:pPr>
        <w:spacing w:line="220" w:lineRule="atLeast"/>
      </w:pPr>
      <w:r>
        <w:rPr>
          <w:rFonts w:hint="eastAsia"/>
        </w:rPr>
        <w:t>10.</w:t>
      </w:r>
      <w:r>
        <w:rPr>
          <w:rFonts w:hint="eastAsia"/>
        </w:rPr>
        <w:t>具有废弃物灭菌模式：专用的废弃物灭菌程序，对实验室的废弃物进行有效灭菌</w:t>
      </w:r>
    </w:p>
    <w:p w:rsidR="007D0344" w:rsidRDefault="007D0344" w:rsidP="007D0344">
      <w:pPr>
        <w:spacing w:line="220" w:lineRule="atLeast"/>
      </w:pPr>
      <w:r>
        <w:rPr>
          <w:rFonts w:hint="eastAsia"/>
        </w:rPr>
        <w:t>11.</w:t>
      </w:r>
      <w:proofErr w:type="gramStart"/>
      <w:r>
        <w:rPr>
          <w:rFonts w:hint="eastAsia"/>
        </w:rPr>
        <w:t>集汽瓶</w:t>
      </w:r>
      <w:proofErr w:type="gramEnd"/>
      <w:r>
        <w:rPr>
          <w:rFonts w:hint="eastAsia"/>
        </w:rPr>
        <w:t>：</w:t>
      </w:r>
      <w:proofErr w:type="gramStart"/>
      <w:r>
        <w:rPr>
          <w:rFonts w:hint="eastAsia"/>
        </w:rPr>
        <w:t>内置双蒸汽集汽</w:t>
      </w:r>
      <w:proofErr w:type="gramEnd"/>
      <w:r>
        <w:rPr>
          <w:rFonts w:hint="eastAsia"/>
        </w:rPr>
        <w:t>瓶</w:t>
      </w:r>
    </w:p>
    <w:p w:rsidR="007D0344" w:rsidRDefault="007D0344" w:rsidP="007D0344">
      <w:pPr>
        <w:spacing w:line="220" w:lineRule="atLeast"/>
      </w:pPr>
      <w:r>
        <w:rPr>
          <w:rFonts w:hint="eastAsia"/>
        </w:rPr>
        <w:t>12.</w:t>
      </w:r>
      <w:r>
        <w:rPr>
          <w:rFonts w:hint="eastAsia"/>
        </w:rPr>
        <w:t>提供校验接口</w:t>
      </w:r>
      <w:r>
        <w:rPr>
          <w:rFonts w:hint="eastAsia"/>
        </w:rPr>
        <w:t>,</w:t>
      </w:r>
      <w:r>
        <w:rPr>
          <w:rFonts w:hint="eastAsia"/>
        </w:rPr>
        <w:t>可同时接入</w:t>
      </w:r>
      <w:r w:rsidR="00743B16">
        <w:rPr>
          <w:rFonts w:hint="eastAsia"/>
        </w:rPr>
        <w:t>多</w:t>
      </w:r>
      <w:r>
        <w:rPr>
          <w:rFonts w:hint="eastAsia"/>
        </w:rPr>
        <w:t>根温度探头</w:t>
      </w:r>
      <w:r>
        <w:rPr>
          <w:rFonts w:hint="eastAsia"/>
        </w:rPr>
        <w:t>,</w:t>
      </w:r>
      <w:r>
        <w:rPr>
          <w:rFonts w:hint="eastAsia"/>
        </w:rPr>
        <w:t>以供温度验证之用</w:t>
      </w:r>
    </w:p>
    <w:p w:rsidR="007D0344" w:rsidRDefault="007D0344" w:rsidP="007D0344">
      <w:pPr>
        <w:spacing w:line="220" w:lineRule="atLeast"/>
      </w:pPr>
      <w:r>
        <w:rPr>
          <w:rFonts w:hint="eastAsia"/>
        </w:rPr>
        <w:t>13.</w:t>
      </w:r>
      <w:r w:rsidR="00743B16">
        <w:rPr>
          <w:rFonts w:hint="eastAsia"/>
        </w:rPr>
        <w:t>冷却风扇：</w:t>
      </w:r>
      <w:r>
        <w:rPr>
          <w:rFonts w:hint="eastAsia"/>
        </w:rPr>
        <w:t>灭菌结束可快速降低</w:t>
      </w:r>
      <w:proofErr w:type="gramStart"/>
      <w:r>
        <w:rPr>
          <w:rFonts w:hint="eastAsia"/>
        </w:rPr>
        <w:t>腔</w:t>
      </w:r>
      <w:proofErr w:type="gramEnd"/>
      <w:r>
        <w:rPr>
          <w:rFonts w:hint="eastAsia"/>
        </w:rPr>
        <w:t>体温度</w:t>
      </w:r>
    </w:p>
    <w:p w:rsidR="007D0344" w:rsidRDefault="007D0344" w:rsidP="007D0344">
      <w:pPr>
        <w:spacing w:line="220" w:lineRule="atLeast"/>
      </w:pPr>
      <w:r>
        <w:rPr>
          <w:rFonts w:hint="eastAsia"/>
        </w:rPr>
        <w:t>14.</w:t>
      </w:r>
      <w:r w:rsidR="00743B16">
        <w:rPr>
          <w:rFonts w:hint="eastAsia"/>
        </w:rPr>
        <w:t>可根据实际需求配置打印机：</w:t>
      </w:r>
      <w:r>
        <w:rPr>
          <w:rFonts w:hint="eastAsia"/>
        </w:rPr>
        <w:t>可打印</w:t>
      </w:r>
      <w:r>
        <w:rPr>
          <w:rFonts w:hint="eastAsia"/>
        </w:rPr>
        <w:t>F0</w:t>
      </w:r>
      <w:r>
        <w:rPr>
          <w:rFonts w:hint="eastAsia"/>
        </w:rPr>
        <w:t>值、温度、压力等数据</w:t>
      </w:r>
    </w:p>
    <w:p w:rsidR="007D0344" w:rsidRDefault="007D0344" w:rsidP="007D0344">
      <w:pPr>
        <w:spacing w:line="220" w:lineRule="atLeast"/>
      </w:pPr>
      <w:r>
        <w:rPr>
          <w:rFonts w:hint="eastAsia"/>
        </w:rPr>
        <w:t>15.</w:t>
      </w:r>
      <w:r>
        <w:rPr>
          <w:rFonts w:hint="eastAsia"/>
        </w:rPr>
        <w:t>冷却锁打开温度</w:t>
      </w:r>
      <w:r>
        <w:rPr>
          <w:rFonts w:hint="eastAsia"/>
        </w:rPr>
        <w:t>:</w:t>
      </w:r>
      <w:r>
        <w:rPr>
          <w:rFonts w:hint="eastAsia"/>
        </w:rPr>
        <w:t>根据灭菌物的热惯性</w:t>
      </w:r>
      <w:r>
        <w:rPr>
          <w:rFonts w:hint="eastAsia"/>
        </w:rPr>
        <w:t>,</w:t>
      </w:r>
      <w:r>
        <w:rPr>
          <w:rFonts w:hint="eastAsia"/>
        </w:rPr>
        <w:t>可设置灭菌物的开盖温度</w:t>
      </w:r>
      <w:r>
        <w:rPr>
          <w:rFonts w:hint="eastAsia"/>
        </w:rPr>
        <w:t>,</w:t>
      </w:r>
      <w:r>
        <w:rPr>
          <w:rFonts w:hint="eastAsia"/>
        </w:rPr>
        <w:t>温度没达到设定温度</w:t>
      </w:r>
      <w:r>
        <w:rPr>
          <w:rFonts w:hint="eastAsia"/>
        </w:rPr>
        <w:t>,</w:t>
      </w:r>
      <w:proofErr w:type="gramStart"/>
      <w:r>
        <w:rPr>
          <w:rFonts w:hint="eastAsia"/>
        </w:rPr>
        <w:t>腔盖无法</w:t>
      </w:r>
      <w:proofErr w:type="gramEnd"/>
      <w:r>
        <w:rPr>
          <w:rFonts w:hint="eastAsia"/>
        </w:rPr>
        <w:t>打开</w:t>
      </w:r>
    </w:p>
    <w:p w:rsidR="007D0344" w:rsidRDefault="007D0344" w:rsidP="007D0344">
      <w:pPr>
        <w:spacing w:line="220" w:lineRule="atLeast"/>
      </w:pPr>
      <w:r>
        <w:rPr>
          <w:rFonts w:hint="eastAsia"/>
        </w:rPr>
        <w:t>1</w:t>
      </w:r>
      <w:r w:rsidR="00743B16">
        <w:rPr>
          <w:rFonts w:hint="eastAsia"/>
        </w:rPr>
        <w:t>6</w:t>
      </w:r>
      <w:r>
        <w:rPr>
          <w:rFonts w:hint="eastAsia"/>
        </w:rPr>
        <w:t>.</w:t>
      </w:r>
      <w:r>
        <w:rPr>
          <w:rFonts w:hint="eastAsia"/>
        </w:rPr>
        <w:t>饱和蒸汽</w:t>
      </w:r>
      <w:r w:rsidR="00743B16">
        <w:rPr>
          <w:rFonts w:hint="eastAsia"/>
        </w:rPr>
        <w:t>监测：系统自动监测冷空气排放情况，确保纯蒸汽的灭菌环境，保证</w:t>
      </w:r>
      <w:r>
        <w:rPr>
          <w:rFonts w:hint="eastAsia"/>
        </w:rPr>
        <w:t>灭菌效果</w:t>
      </w:r>
    </w:p>
    <w:p w:rsidR="007D0344" w:rsidRDefault="007D0344" w:rsidP="007D0344">
      <w:pPr>
        <w:spacing w:line="220" w:lineRule="atLeast"/>
      </w:pPr>
      <w:r>
        <w:t>1</w:t>
      </w:r>
      <w:r w:rsidR="00743B16">
        <w:rPr>
          <w:rFonts w:hint="eastAsia"/>
        </w:rPr>
        <w:t>7</w:t>
      </w:r>
      <w:r>
        <w:rPr>
          <w:rFonts w:hint="eastAsia"/>
        </w:rPr>
        <w:t>.</w:t>
      </w:r>
      <w:r>
        <w:rPr>
          <w:rFonts w:hint="eastAsia"/>
        </w:rPr>
        <w:t>具有</w:t>
      </w:r>
      <w:r w:rsidR="00743B16">
        <w:rPr>
          <w:rFonts w:hint="eastAsia"/>
        </w:rPr>
        <w:t>多</w:t>
      </w:r>
      <w:r>
        <w:rPr>
          <w:rFonts w:hint="eastAsia"/>
        </w:rPr>
        <w:t>种灭菌模式</w:t>
      </w:r>
      <w:r w:rsidR="00743B16">
        <w:rPr>
          <w:rFonts w:hint="eastAsia"/>
        </w:rPr>
        <w:t>，包含液体，固体等灭菌，以及针对特殊物质灭菌器的自定义灭菌模式</w:t>
      </w:r>
    </w:p>
    <w:p w:rsidR="007D0344" w:rsidRDefault="00743B16" w:rsidP="007D0344">
      <w:pPr>
        <w:spacing w:line="220" w:lineRule="atLeast"/>
      </w:pPr>
      <w:r>
        <w:rPr>
          <w:rFonts w:hint="eastAsia"/>
        </w:rPr>
        <w:t>18</w:t>
      </w:r>
      <w:r w:rsidR="00750B9B">
        <w:rPr>
          <w:rFonts w:hint="eastAsia"/>
        </w:rPr>
        <w:t>.</w:t>
      </w:r>
      <w:r w:rsidR="007D0344">
        <w:rPr>
          <w:rFonts w:hint="eastAsia"/>
        </w:rPr>
        <w:t>附件</w:t>
      </w:r>
      <w:r w:rsidR="007D0344">
        <w:rPr>
          <w:rFonts w:hint="eastAsia"/>
        </w:rPr>
        <w:t>:</w:t>
      </w:r>
      <w:r w:rsidR="007D0344">
        <w:rPr>
          <w:rFonts w:hint="eastAsia"/>
        </w:rPr>
        <w:t>不锈钢提篮</w:t>
      </w:r>
      <w:r w:rsidR="007D0344">
        <w:rPr>
          <w:rFonts w:hint="eastAsia"/>
        </w:rPr>
        <w:t>2</w:t>
      </w:r>
      <w:r w:rsidR="007D0344">
        <w:rPr>
          <w:rFonts w:hint="eastAsia"/>
        </w:rPr>
        <w:t>个</w:t>
      </w:r>
      <w:r w:rsidR="007D0344">
        <w:rPr>
          <w:rFonts w:hint="eastAsia"/>
        </w:rPr>
        <w:t>,</w:t>
      </w:r>
      <w:r w:rsidR="007D0344">
        <w:rPr>
          <w:rFonts w:hint="eastAsia"/>
        </w:rPr>
        <w:t>冷却风扇</w:t>
      </w:r>
      <w:r w:rsidR="007D0344">
        <w:rPr>
          <w:rFonts w:hint="eastAsia"/>
        </w:rPr>
        <w:t>1</w:t>
      </w:r>
      <w:r w:rsidR="007D0344">
        <w:rPr>
          <w:rFonts w:hint="eastAsia"/>
        </w:rPr>
        <w:t>套，</w:t>
      </w:r>
    </w:p>
    <w:p w:rsidR="007D0344" w:rsidRDefault="00743B16" w:rsidP="007D0344">
      <w:pPr>
        <w:spacing w:line="220" w:lineRule="atLeast"/>
      </w:pPr>
      <w:r>
        <w:rPr>
          <w:rFonts w:hint="eastAsia"/>
        </w:rPr>
        <w:t>19</w:t>
      </w:r>
      <w:r w:rsidR="007D0344">
        <w:rPr>
          <w:rFonts w:hint="eastAsia"/>
        </w:rPr>
        <w:t>.</w:t>
      </w:r>
      <w:r w:rsidR="007B1BB8">
        <w:rPr>
          <w:rFonts w:hint="eastAsia"/>
        </w:rPr>
        <w:t>具有闭盖检查系统、</w:t>
      </w:r>
      <w:r w:rsidR="007D0344">
        <w:rPr>
          <w:rFonts w:hint="eastAsia"/>
        </w:rPr>
        <w:t>电动式双内锁</w:t>
      </w:r>
      <w:r w:rsidR="007B1BB8">
        <w:rPr>
          <w:rFonts w:hint="eastAsia"/>
        </w:rPr>
        <w:t>、</w:t>
      </w:r>
      <w:r w:rsidR="007D0344">
        <w:rPr>
          <w:rFonts w:hint="eastAsia"/>
        </w:rPr>
        <w:t>冷却锁</w:t>
      </w:r>
      <w:r w:rsidR="007D0344">
        <w:rPr>
          <w:rFonts w:hint="eastAsia"/>
        </w:rPr>
        <w:t>OPEN</w:t>
      </w:r>
      <w:r w:rsidR="007D0344">
        <w:rPr>
          <w:rFonts w:hint="eastAsia"/>
        </w:rPr>
        <w:t>温度</w:t>
      </w:r>
      <w:r w:rsidR="007B1BB8">
        <w:rPr>
          <w:rFonts w:hint="eastAsia"/>
        </w:rPr>
        <w:t>、</w:t>
      </w:r>
      <w:r w:rsidR="007D0344">
        <w:rPr>
          <w:rFonts w:hint="eastAsia"/>
        </w:rPr>
        <w:t>自动故障检测系统、后台安全测试程序，温度监控</w:t>
      </w:r>
      <w:r w:rsidR="007B1BB8">
        <w:rPr>
          <w:rFonts w:hint="eastAsia"/>
        </w:rPr>
        <w:t>、</w:t>
      </w:r>
      <w:r w:rsidR="007D0344">
        <w:rPr>
          <w:rFonts w:hint="eastAsia"/>
        </w:rPr>
        <w:t>漏电、过流与短路保护</w:t>
      </w:r>
      <w:r w:rsidR="007B1BB8">
        <w:rPr>
          <w:rFonts w:hint="eastAsia"/>
        </w:rPr>
        <w:t>等安全装置</w:t>
      </w:r>
    </w:p>
    <w:p w:rsidR="00743B16" w:rsidRDefault="007D0344" w:rsidP="007D0344">
      <w:pPr>
        <w:spacing w:line="220" w:lineRule="atLeast"/>
        <w:rPr>
          <w:rFonts w:hint="eastAsia"/>
        </w:rPr>
      </w:pPr>
      <w:r>
        <w:rPr>
          <w:rFonts w:hint="eastAsia"/>
        </w:rPr>
        <w:t>2</w:t>
      </w:r>
      <w:r w:rsidR="00743B16">
        <w:rPr>
          <w:rFonts w:hint="eastAsia"/>
        </w:rPr>
        <w:t>0</w:t>
      </w:r>
      <w:r>
        <w:rPr>
          <w:rFonts w:hint="eastAsia"/>
        </w:rPr>
        <w:t>.</w:t>
      </w:r>
      <w:r>
        <w:rPr>
          <w:rFonts w:hint="eastAsia"/>
        </w:rPr>
        <w:t>防</w:t>
      </w:r>
      <w:proofErr w:type="gramStart"/>
      <w:r>
        <w:rPr>
          <w:rFonts w:hint="eastAsia"/>
        </w:rPr>
        <w:t>烫设计</w:t>
      </w:r>
      <w:proofErr w:type="gramEnd"/>
      <w:r>
        <w:rPr>
          <w:rFonts w:hint="eastAsia"/>
        </w:rPr>
        <w:t>:</w:t>
      </w:r>
      <w:r>
        <w:rPr>
          <w:rFonts w:hint="eastAsia"/>
        </w:rPr>
        <w:t>腔盖、台面由热绝缘塑料制成</w:t>
      </w:r>
    </w:p>
    <w:p w:rsidR="007D0344" w:rsidRDefault="00743B16" w:rsidP="007D0344">
      <w:pPr>
        <w:spacing w:line="220" w:lineRule="atLeast"/>
        <w:rPr>
          <w:rFonts w:hint="eastAsia"/>
        </w:rPr>
      </w:pPr>
      <w:r>
        <w:rPr>
          <w:rFonts w:hint="eastAsia"/>
        </w:rPr>
        <w:t>21.</w:t>
      </w:r>
      <w:r w:rsidR="00750B9B">
        <w:rPr>
          <w:rFonts w:hint="eastAsia"/>
        </w:rPr>
        <w:t>保修≥</w:t>
      </w:r>
      <w:r w:rsidR="00750B9B">
        <w:rPr>
          <w:rFonts w:hint="eastAsia"/>
        </w:rPr>
        <w:t>2</w:t>
      </w:r>
      <w:r w:rsidR="00750B9B">
        <w:rPr>
          <w:rFonts w:hint="eastAsia"/>
        </w:rPr>
        <w:t>年</w:t>
      </w:r>
    </w:p>
    <w:p w:rsidR="007D0344" w:rsidRPr="007D0344" w:rsidRDefault="007D0344"/>
    <w:p w:rsidR="004B7CEF" w:rsidRDefault="000D6D50" w:rsidP="004B06A6">
      <w:bookmarkStart w:id="0" w:name="OLE_LINK1"/>
      <w:bookmarkStart w:id="1" w:name="OLE_LINK2"/>
      <w:r>
        <w:rPr>
          <w:rFonts w:hint="eastAsia"/>
        </w:rPr>
        <w:t>项目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7D0344">
        <w:rPr>
          <w:rFonts w:hint="eastAsia"/>
        </w:rPr>
        <w:t>光疗灯（黄疸治疗仪）</w:t>
      </w:r>
      <w:r w:rsidR="007D0344">
        <w:rPr>
          <w:rFonts w:hint="eastAsia"/>
        </w:rPr>
        <w:t>2</w:t>
      </w:r>
      <w:r w:rsidR="007D0344">
        <w:rPr>
          <w:rFonts w:hint="eastAsia"/>
        </w:rPr>
        <w:t>台</w:t>
      </w:r>
    </w:p>
    <w:p w:rsidR="007C23DC" w:rsidRDefault="007D0344" w:rsidP="007D0344">
      <w:pPr>
        <w:rPr>
          <w:rFonts w:hint="eastAsia"/>
          <w:szCs w:val="21"/>
        </w:rPr>
      </w:pPr>
      <w:r>
        <w:rPr>
          <w:rFonts w:hint="eastAsia"/>
          <w:szCs w:val="21"/>
        </w:rPr>
        <w:t>1.</w:t>
      </w:r>
      <w:r w:rsidR="007C23DC">
        <w:rPr>
          <w:rFonts w:hint="eastAsia"/>
          <w:szCs w:val="21"/>
        </w:rPr>
        <w:t>用于治疗是新生儿高胆红素</w:t>
      </w:r>
      <w:r w:rsidR="007C23DC">
        <w:rPr>
          <w:rFonts w:hint="eastAsia"/>
          <w:szCs w:val="21"/>
        </w:rPr>
        <w:t>血</w:t>
      </w:r>
      <w:r w:rsidR="007C23DC">
        <w:rPr>
          <w:rFonts w:hint="eastAsia"/>
          <w:szCs w:val="21"/>
        </w:rPr>
        <w:t>症</w:t>
      </w:r>
    </w:p>
    <w:p w:rsidR="007D0344" w:rsidRPr="007D0344" w:rsidRDefault="007C23DC" w:rsidP="007D0344">
      <w:pPr>
        <w:rPr>
          <w:szCs w:val="21"/>
        </w:rPr>
      </w:pPr>
      <w:r>
        <w:rPr>
          <w:rFonts w:hint="eastAsia"/>
          <w:szCs w:val="21"/>
        </w:rPr>
        <w:t>2.</w:t>
      </w:r>
      <w:bookmarkStart w:id="2" w:name="_GoBack"/>
      <w:bookmarkEnd w:id="2"/>
      <w:r w:rsidRPr="00750B9B">
        <w:rPr>
          <w:rFonts w:hint="eastAsia"/>
          <w:szCs w:val="21"/>
        </w:rPr>
        <w:t>高强度冷光源</w:t>
      </w:r>
      <w:r>
        <w:rPr>
          <w:rFonts w:hint="eastAsia"/>
          <w:szCs w:val="21"/>
        </w:rPr>
        <w:t>，</w:t>
      </w:r>
      <w:r w:rsidR="007D0344" w:rsidRPr="007D0344">
        <w:rPr>
          <w:rFonts w:hint="eastAsia"/>
          <w:szCs w:val="21"/>
        </w:rPr>
        <w:t>光源面积≤</w:t>
      </w:r>
      <w:r w:rsidR="007D0344" w:rsidRPr="007D0344">
        <w:rPr>
          <w:rFonts w:hint="eastAsia"/>
          <w:szCs w:val="21"/>
        </w:rPr>
        <w:t>200cm</w:t>
      </w:r>
      <w:r w:rsidR="007D0344" w:rsidRPr="007D0344">
        <w:rPr>
          <w:rFonts w:hint="eastAsia"/>
          <w:szCs w:val="21"/>
          <w:vertAlign w:val="superscript"/>
        </w:rPr>
        <w:t>2;</w:t>
      </w:r>
    </w:p>
    <w:p w:rsidR="007D0344" w:rsidRPr="007D0344" w:rsidRDefault="007D0344" w:rsidP="007D0344">
      <w:pPr>
        <w:rPr>
          <w:szCs w:val="21"/>
        </w:rPr>
      </w:pPr>
      <w:r>
        <w:rPr>
          <w:rFonts w:hint="eastAsia"/>
          <w:szCs w:val="21"/>
        </w:rPr>
        <w:t>2.</w:t>
      </w:r>
      <w:r w:rsidR="007C23DC" w:rsidRPr="007D0344">
        <w:rPr>
          <w:rFonts w:hint="eastAsia"/>
          <w:szCs w:val="21"/>
        </w:rPr>
        <w:t>波长范围：</w:t>
      </w:r>
      <w:r w:rsidR="007C23DC" w:rsidRPr="007D0344">
        <w:rPr>
          <w:rFonts w:hint="eastAsia"/>
          <w:szCs w:val="21"/>
        </w:rPr>
        <w:t>430-490nm</w:t>
      </w:r>
    </w:p>
    <w:p w:rsidR="00750B9B" w:rsidRDefault="007D0344" w:rsidP="007D0344">
      <w:pPr>
        <w:rPr>
          <w:rFonts w:hint="eastAsia"/>
          <w:szCs w:val="21"/>
        </w:rPr>
      </w:pPr>
      <w:r>
        <w:rPr>
          <w:rFonts w:hint="eastAsia"/>
          <w:szCs w:val="21"/>
        </w:rPr>
        <w:t>3.</w:t>
      </w:r>
      <w:r w:rsidR="007C23DC">
        <w:rPr>
          <w:rFonts w:hint="eastAsia"/>
          <w:szCs w:val="21"/>
        </w:rPr>
        <w:t>光强度≥</w:t>
      </w:r>
      <w:r w:rsidR="007C23DC" w:rsidRPr="007D0344">
        <w:rPr>
          <w:rFonts w:hint="eastAsia"/>
          <w:szCs w:val="21"/>
        </w:rPr>
        <w:t>45</w:t>
      </w:r>
      <w:r w:rsidR="007C23DC" w:rsidRPr="007D0344">
        <w:rPr>
          <w:rFonts w:hint="eastAsia"/>
          <w:szCs w:val="21"/>
        </w:rPr>
        <w:t>μ</w:t>
      </w:r>
      <w:r w:rsidR="007C23DC" w:rsidRPr="007D0344">
        <w:rPr>
          <w:rFonts w:hint="eastAsia"/>
          <w:szCs w:val="21"/>
        </w:rPr>
        <w:t>W</w:t>
      </w:r>
      <w:r w:rsidR="007C23DC" w:rsidRPr="007D0344">
        <w:rPr>
          <w:rFonts w:hint="eastAsia"/>
          <w:szCs w:val="21"/>
        </w:rPr>
        <w:t>•</w:t>
      </w:r>
      <w:r w:rsidR="007C23DC" w:rsidRPr="007D0344">
        <w:rPr>
          <w:rFonts w:hint="eastAsia"/>
          <w:szCs w:val="21"/>
        </w:rPr>
        <w:t>cm</w:t>
      </w:r>
      <w:r w:rsidR="007C23DC" w:rsidRPr="007D0344">
        <w:rPr>
          <w:rFonts w:hint="eastAsia"/>
          <w:szCs w:val="21"/>
          <w:vertAlign w:val="superscript"/>
        </w:rPr>
        <w:t>-2</w:t>
      </w:r>
      <w:r w:rsidR="007C23DC" w:rsidRPr="007D0344">
        <w:rPr>
          <w:rFonts w:hint="eastAsia"/>
          <w:szCs w:val="21"/>
        </w:rPr>
        <w:t>/nm</w:t>
      </w:r>
    </w:p>
    <w:p w:rsidR="007D0344" w:rsidRPr="007D0344" w:rsidRDefault="007D0344" w:rsidP="007D0344">
      <w:pPr>
        <w:rPr>
          <w:szCs w:val="21"/>
        </w:rPr>
      </w:pPr>
      <w:r>
        <w:rPr>
          <w:rFonts w:hint="eastAsia"/>
          <w:szCs w:val="21"/>
        </w:rPr>
        <w:t>4.</w:t>
      </w:r>
      <w:r w:rsidR="00743B16">
        <w:rPr>
          <w:rFonts w:hint="eastAsia"/>
          <w:szCs w:val="21"/>
        </w:rPr>
        <w:t>万向光纤灯管，自由弯曲，适用范围广，</w:t>
      </w:r>
      <w:r w:rsidR="007C23DC" w:rsidRPr="00750B9B">
        <w:rPr>
          <w:rFonts w:hint="eastAsia"/>
          <w:szCs w:val="21"/>
        </w:rPr>
        <w:t>支持侧面治疗</w:t>
      </w:r>
    </w:p>
    <w:p w:rsidR="007D0344" w:rsidRPr="007C23DC" w:rsidRDefault="007D0344" w:rsidP="007D0344">
      <w:pPr>
        <w:rPr>
          <w:szCs w:val="21"/>
        </w:rPr>
      </w:pPr>
      <w:r>
        <w:rPr>
          <w:rFonts w:hint="eastAsia"/>
          <w:szCs w:val="21"/>
        </w:rPr>
        <w:t>5.</w:t>
      </w:r>
      <w:r w:rsidRPr="007C23DC">
        <w:rPr>
          <w:rFonts w:ascii="新宋体" w:eastAsia="新宋体" w:hAnsi="新宋体" w:hint="eastAsia"/>
          <w:color w:val="333333"/>
          <w:szCs w:val="21"/>
          <w:shd w:val="clear" w:color="auto" w:fill="FFFFFF"/>
        </w:rPr>
        <w:t>配置安装灵活，单独使用，也可和暖</w:t>
      </w:r>
      <w:proofErr w:type="gramStart"/>
      <w:r w:rsidRPr="007C23DC">
        <w:rPr>
          <w:rFonts w:ascii="新宋体" w:eastAsia="新宋体" w:hAnsi="新宋体" w:hint="eastAsia"/>
          <w:color w:val="333333"/>
          <w:szCs w:val="21"/>
          <w:shd w:val="clear" w:color="auto" w:fill="FFFFFF"/>
        </w:rPr>
        <w:t>箱结合</w:t>
      </w:r>
      <w:proofErr w:type="gramEnd"/>
      <w:r w:rsidRPr="007C23DC">
        <w:rPr>
          <w:rFonts w:ascii="新宋体" w:eastAsia="新宋体" w:hAnsi="新宋体" w:hint="eastAsia"/>
          <w:color w:val="333333"/>
          <w:szCs w:val="21"/>
          <w:shd w:val="clear" w:color="auto" w:fill="FFFFFF"/>
        </w:rPr>
        <w:t>使用</w:t>
      </w:r>
    </w:p>
    <w:p w:rsidR="007D0344" w:rsidRPr="007D0344" w:rsidRDefault="007D0344" w:rsidP="007D0344">
      <w:pPr>
        <w:rPr>
          <w:szCs w:val="21"/>
        </w:rPr>
      </w:pPr>
      <w:r>
        <w:rPr>
          <w:rFonts w:hint="eastAsia"/>
          <w:szCs w:val="21"/>
        </w:rPr>
        <w:t>6.</w:t>
      </w:r>
      <w:r w:rsidRPr="007D0344">
        <w:rPr>
          <w:rFonts w:hint="eastAsia"/>
          <w:szCs w:val="21"/>
        </w:rPr>
        <w:t>每台配置</w:t>
      </w:r>
      <w:proofErr w:type="gramStart"/>
      <w:r w:rsidRPr="007D0344">
        <w:rPr>
          <w:rFonts w:hint="eastAsia"/>
          <w:szCs w:val="21"/>
        </w:rPr>
        <w:t>主机及灯架</w:t>
      </w:r>
      <w:proofErr w:type="gramEnd"/>
      <w:r w:rsidRPr="007D0344">
        <w:rPr>
          <w:rFonts w:hint="eastAsia"/>
          <w:szCs w:val="21"/>
        </w:rPr>
        <w:t>1</w:t>
      </w:r>
      <w:r w:rsidRPr="007D0344">
        <w:rPr>
          <w:rFonts w:hint="eastAsia"/>
          <w:szCs w:val="21"/>
        </w:rPr>
        <w:t>套</w:t>
      </w:r>
    </w:p>
    <w:p w:rsidR="007D0344" w:rsidRDefault="00743B16" w:rsidP="004B06A6">
      <w:r>
        <w:rPr>
          <w:rFonts w:hint="eastAsia"/>
        </w:rPr>
        <w:t>7.</w:t>
      </w:r>
      <w:r w:rsidR="00750B9B">
        <w:rPr>
          <w:rFonts w:hint="eastAsia"/>
        </w:rPr>
        <w:t>保修≥</w:t>
      </w:r>
      <w:r w:rsidR="00750B9B">
        <w:rPr>
          <w:rFonts w:hint="eastAsia"/>
        </w:rPr>
        <w:t>2</w:t>
      </w:r>
      <w:r w:rsidR="00750B9B">
        <w:rPr>
          <w:rFonts w:hint="eastAsia"/>
        </w:rPr>
        <w:t>年</w:t>
      </w:r>
    </w:p>
    <w:bookmarkEnd w:id="0"/>
    <w:bookmarkEnd w:id="1"/>
    <w:p w:rsidR="000D6D50" w:rsidRDefault="000D6D50" w:rsidP="000D6D50">
      <w:pPr>
        <w:jc w:val="right"/>
        <w:rPr>
          <w:rFonts w:ascii="宋体" w:hAnsi="宋体" w:cs="Arial"/>
        </w:rPr>
      </w:pPr>
      <w:r>
        <w:rPr>
          <w:rFonts w:ascii="宋体" w:hAnsi="宋体" w:cs="Arial" w:hint="eastAsia"/>
        </w:rPr>
        <w:t>采购中心</w:t>
      </w:r>
    </w:p>
    <w:p w:rsidR="004B7CEF" w:rsidRPr="00720C8F" w:rsidRDefault="000D6D50" w:rsidP="00720C8F">
      <w:pPr>
        <w:jc w:val="right"/>
        <w:rPr>
          <w:rFonts w:ascii="宋体" w:hAnsi="宋体" w:cs="Arial"/>
        </w:rPr>
      </w:pPr>
      <w:r>
        <w:rPr>
          <w:rFonts w:ascii="宋体" w:hAnsi="宋体" w:cs="Arial" w:hint="eastAsia"/>
        </w:rPr>
        <w:t>201</w:t>
      </w:r>
      <w:r w:rsidR="007D0344">
        <w:rPr>
          <w:rFonts w:ascii="宋体" w:hAnsi="宋体" w:cs="Arial" w:hint="eastAsia"/>
        </w:rPr>
        <w:t>9.1.22</w:t>
      </w:r>
    </w:p>
    <w:sectPr w:rsidR="004B7CEF" w:rsidRPr="00720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9EF" w:rsidRDefault="002019EF" w:rsidP="004B7CEF">
      <w:r>
        <w:separator/>
      </w:r>
    </w:p>
  </w:endnote>
  <w:endnote w:type="continuationSeparator" w:id="0">
    <w:p w:rsidR="002019EF" w:rsidRDefault="002019EF" w:rsidP="004B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9EF" w:rsidRDefault="002019EF" w:rsidP="004B7CEF">
      <w:r>
        <w:separator/>
      </w:r>
    </w:p>
  </w:footnote>
  <w:footnote w:type="continuationSeparator" w:id="0">
    <w:p w:rsidR="002019EF" w:rsidRDefault="002019EF" w:rsidP="004B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B039E"/>
    <w:multiLevelType w:val="hybridMultilevel"/>
    <w:tmpl w:val="C5E8F3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lowerLetter"/>
      <w:lvlText w:val="%5)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lowerLetter"/>
      <w:lvlText w:val="%8)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92"/>
    <w:rsid w:val="0000016B"/>
    <w:rsid w:val="00001493"/>
    <w:rsid w:val="00006782"/>
    <w:rsid w:val="000077F6"/>
    <w:rsid w:val="000142A0"/>
    <w:rsid w:val="000162F2"/>
    <w:rsid w:val="000314D2"/>
    <w:rsid w:val="00032F37"/>
    <w:rsid w:val="000370BE"/>
    <w:rsid w:val="000473A9"/>
    <w:rsid w:val="00057907"/>
    <w:rsid w:val="00061F5E"/>
    <w:rsid w:val="00063F1A"/>
    <w:rsid w:val="0006667A"/>
    <w:rsid w:val="000818F7"/>
    <w:rsid w:val="00082A2F"/>
    <w:rsid w:val="000939C9"/>
    <w:rsid w:val="000A4999"/>
    <w:rsid w:val="000A6EC8"/>
    <w:rsid w:val="000B0826"/>
    <w:rsid w:val="000B26CA"/>
    <w:rsid w:val="000C0C65"/>
    <w:rsid w:val="000C4A9E"/>
    <w:rsid w:val="000C77C6"/>
    <w:rsid w:val="000D4167"/>
    <w:rsid w:val="000D45CF"/>
    <w:rsid w:val="000D46E2"/>
    <w:rsid w:val="000D6D50"/>
    <w:rsid w:val="000D7013"/>
    <w:rsid w:val="000D7D02"/>
    <w:rsid w:val="000E159A"/>
    <w:rsid w:val="000E720C"/>
    <w:rsid w:val="000E79D8"/>
    <w:rsid w:val="00100195"/>
    <w:rsid w:val="00100A94"/>
    <w:rsid w:val="00102469"/>
    <w:rsid w:val="00102A2D"/>
    <w:rsid w:val="001043C4"/>
    <w:rsid w:val="001050CF"/>
    <w:rsid w:val="001053D6"/>
    <w:rsid w:val="00121483"/>
    <w:rsid w:val="00125FFA"/>
    <w:rsid w:val="00130BE5"/>
    <w:rsid w:val="00131143"/>
    <w:rsid w:val="00134DD6"/>
    <w:rsid w:val="0013514A"/>
    <w:rsid w:val="00151793"/>
    <w:rsid w:val="001524B9"/>
    <w:rsid w:val="00157C8B"/>
    <w:rsid w:val="00161688"/>
    <w:rsid w:val="00165535"/>
    <w:rsid w:val="0017145E"/>
    <w:rsid w:val="00171C53"/>
    <w:rsid w:val="001720BC"/>
    <w:rsid w:val="001728DE"/>
    <w:rsid w:val="00186C90"/>
    <w:rsid w:val="001A7958"/>
    <w:rsid w:val="001B77D1"/>
    <w:rsid w:val="001B7B6D"/>
    <w:rsid w:val="001C1B73"/>
    <w:rsid w:val="001C316A"/>
    <w:rsid w:val="001C3E91"/>
    <w:rsid w:val="001C4D0C"/>
    <w:rsid w:val="001C7F9F"/>
    <w:rsid w:val="001F0A35"/>
    <w:rsid w:val="002019EF"/>
    <w:rsid w:val="00213320"/>
    <w:rsid w:val="00214EA3"/>
    <w:rsid w:val="0021705E"/>
    <w:rsid w:val="002206C6"/>
    <w:rsid w:val="00224C6B"/>
    <w:rsid w:val="00224F09"/>
    <w:rsid w:val="00230018"/>
    <w:rsid w:val="00230BBA"/>
    <w:rsid w:val="00241B5C"/>
    <w:rsid w:val="002478CB"/>
    <w:rsid w:val="00251AB5"/>
    <w:rsid w:val="00257BF3"/>
    <w:rsid w:val="002658A0"/>
    <w:rsid w:val="00270100"/>
    <w:rsid w:val="002714C3"/>
    <w:rsid w:val="0029036B"/>
    <w:rsid w:val="00291806"/>
    <w:rsid w:val="002944D5"/>
    <w:rsid w:val="00297AFC"/>
    <w:rsid w:val="00297B3F"/>
    <w:rsid w:val="002B12A8"/>
    <w:rsid w:val="002B3963"/>
    <w:rsid w:val="002B7D35"/>
    <w:rsid w:val="002C2C7A"/>
    <w:rsid w:val="002C3CFA"/>
    <w:rsid w:val="002C4A77"/>
    <w:rsid w:val="002C4BD9"/>
    <w:rsid w:val="002D7DB0"/>
    <w:rsid w:val="002E0315"/>
    <w:rsid w:val="002F6B14"/>
    <w:rsid w:val="00307F06"/>
    <w:rsid w:val="00317824"/>
    <w:rsid w:val="0032615A"/>
    <w:rsid w:val="00337B41"/>
    <w:rsid w:val="003522F0"/>
    <w:rsid w:val="003611A1"/>
    <w:rsid w:val="003662C7"/>
    <w:rsid w:val="0037045E"/>
    <w:rsid w:val="00371204"/>
    <w:rsid w:val="003712B8"/>
    <w:rsid w:val="00375E5C"/>
    <w:rsid w:val="003846EC"/>
    <w:rsid w:val="00393112"/>
    <w:rsid w:val="003A54AD"/>
    <w:rsid w:val="003B5084"/>
    <w:rsid w:val="003B6612"/>
    <w:rsid w:val="003C29FB"/>
    <w:rsid w:val="003C6B27"/>
    <w:rsid w:val="003D088E"/>
    <w:rsid w:val="003D7127"/>
    <w:rsid w:val="003E0509"/>
    <w:rsid w:val="003E1239"/>
    <w:rsid w:val="003F1562"/>
    <w:rsid w:val="00400237"/>
    <w:rsid w:val="0040645F"/>
    <w:rsid w:val="00412E1A"/>
    <w:rsid w:val="00426E97"/>
    <w:rsid w:val="00432538"/>
    <w:rsid w:val="00451670"/>
    <w:rsid w:val="00453252"/>
    <w:rsid w:val="004549F1"/>
    <w:rsid w:val="004557EB"/>
    <w:rsid w:val="004560AB"/>
    <w:rsid w:val="00460F46"/>
    <w:rsid w:val="00461196"/>
    <w:rsid w:val="00467503"/>
    <w:rsid w:val="00485600"/>
    <w:rsid w:val="004B06A6"/>
    <w:rsid w:val="004B0C32"/>
    <w:rsid w:val="004B7B83"/>
    <w:rsid w:val="004B7CEF"/>
    <w:rsid w:val="004C385B"/>
    <w:rsid w:val="004D43B3"/>
    <w:rsid w:val="004E33C5"/>
    <w:rsid w:val="004E5A8C"/>
    <w:rsid w:val="004E622C"/>
    <w:rsid w:val="004E7F08"/>
    <w:rsid w:val="00503820"/>
    <w:rsid w:val="00504EBB"/>
    <w:rsid w:val="00507064"/>
    <w:rsid w:val="0051402C"/>
    <w:rsid w:val="00521490"/>
    <w:rsid w:val="00531173"/>
    <w:rsid w:val="0053431E"/>
    <w:rsid w:val="00542909"/>
    <w:rsid w:val="00544C3E"/>
    <w:rsid w:val="00554391"/>
    <w:rsid w:val="00561985"/>
    <w:rsid w:val="00561D88"/>
    <w:rsid w:val="005649EF"/>
    <w:rsid w:val="00565D38"/>
    <w:rsid w:val="0056740A"/>
    <w:rsid w:val="00574430"/>
    <w:rsid w:val="0059269B"/>
    <w:rsid w:val="005A1994"/>
    <w:rsid w:val="005A495D"/>
    <w:rsid w:val="005A75DA"/>
    <w:rsid w:val="005B08AF"/>
    <w:rsid w:val="005B37AD"/>
    <w:rsid w:val="005C7373"/>
    <w:rsid w:val="005D049F"/>
    <w:rsid w:val="005D1311"/>
    <w:rsid w:val="005E169E"/>
    <w:rsid w:val="005E16AA"/>
    <w:rsid w:val="005E1A7C"/>
    <w:rsid w:val="005E40BD"/>
    <w:rsid w:val="005E4870"/>
    <w:rsid w:val="005E6C33"/>
    <w:rsid w:val="005F175F"/>
    <w:rsid w:val="005F643E"/>
    <w:rsid w:val="006012B3"/>
    <w:rsid w:val="00601A4E"/>
    <w:rsid w:val="00613B99"/>
    <w:rsid w:val="006208BB"/>
    <w:rsid w:val="0062114B"/>
    <w:rsid w:val="00625A2E"/>
    <w:rsid w:val="0062667F"/>
    <w:rsid w:val="00632E0A"/>
    <w:rsid w:val="00634E90"/>
    <w:rsid w:val="0064056C"/>
    <w:rsid w:val="00640B59"/>
    <w:rsid w:val="006421F6"/>
    <w:rsid w:val="00652899"/>
    <w:rsid w:val="00672297"/>
    <w:rsid w:val="006737EE"/>
    <w:rsid w:val="00673979"/>
    <w:rsid w:val="006741C9"/>
    <w:rsid w:val="006747DC"/>
    <w:rsid w:val="00684F1F"/>
    <w:rsid w:val="0068525C"/>
    <w:rsid w:val="00693B85"/>
    <w:rsid w:val="00695450"/>
    <w:rsid w:val="00697EAC"/>
    <w:rsid w:val="006A63B4"/>
    <w:rsid w:val="006A65F1"/>
    <w:rsid w:val="006A7172"/>
    <w:rsid w:val="006B33D4"/>
    <w:rsid w:val="006C0699"/>
    <w:rsid w:val="006C08E4"/>
    <w:rsid w:val="006C4BA9"/>
    <w:rsid w:val="006C507D"/>
    <w:rsid w:val="006C6DDE"/>
    <w:rsid w:val="006D5428"/>
    <w:rsid w:val="006D543B"/>
    <w:rsid w:val="006D7A51"/>
    <w:rsid w:val="006F0B63"/>
    <w:rsid w:val="006F5E58"/>
    <w:rsid w:val="006F5FAE"/>
    <w:rsid w:val="00700D22"/>
    <w:rsid w:val="007052BA"/>
    <w:rsid w:val="007056B9"/>
    <w:rsid w:val="007101A2"/>
    <w:rsid w:val="007132AC"/>
    <w:rsid w:val="007139EB"/>
    <w:rsid w:val="00713EEA"/>
    <w:rsid w:val="00720C8F"/>
    <w:rsid w:val="007413F3"/>
    <w:rsid w:val="00741923"/>
    <w:rsid w:val="0074297C"/>
    <w:rsid w:val="00742E61"/>
    <w:rsid w:val="00743B16"/>
    <w:rsid w:val="00744897"/>
    <w:rsid w:val="007458E5"/>
    <w:rsid w:val="00750B9B"/>
    <w:rsid w:val="00756607"/>
    <w:rsid w:val="00761D2D"/>
    <w:rsid w:val="007633CD"/>
    <w:rsid w:val="00771903"/>
    <w:rsid w:val="00775E9B"/>
    <w:rsid w:val="00777EAD"/>
    <w:rsid w:val="00781B01"/>
    <w:rsid w:val="00785B4E"/>
    <w:rsid w:val="0079166B"/>
    <w:rsid w:val="007916F7"/>
    <w:rsid w:val="00793B93"/>
    <w:rsid w:val="007A7B8A"/>
    <w:rsid w:val="007B1BB8"/>
    <w:rsid w:val="007B2DF5"/>
    <w:rsid w:val="007B31C7"/>
    <w:rsid w:val="007B4C9E"/>
    <w:rsid w:val="007B53A9"/>
    <w:rsid w:val="007C23DC"/>
    <w:rsid w:val="007C3556"/>
    <w:rsid w:val="007C3C8E"/>
    <w:rsid w:val="007C3F22"/>
    <w:rsid w:val="007C64E3"/>
    <w:rsid w:val="007C74C5"/>
    <w:rsid w:val="007D0344"/>
    <w:rsid w:val="007D1F68"/>
    <w:rsid w:val="007E3F33"/>
    <w:rsid w:val="007E6688"/>
    <w:rsid w:val="007F0AF8"/>
    <w:rsid w:val="00810DB3"/>
    <w:rsid w:val="00811132"/>
    <w:rsid w:val="00816812"/>
    <w:rsid w:val="00824FA1"/>
    <w:rsid w:val="00827B97"/>
    <w:rsid w:val="008330DC"/>
    <w:rsid w:val="008347B6"/>
    <w:rsid w:val="008378F9"/>
    <w:rsid w:val="00840DF3"/>
    <w:rsid w:val="008420E0"/>
    <w:rsid w:val="008424E1"/>
    <w:rsid w:val="008551D5"/>
    <w:rsid w:val="0085653E"/>
    <w:rsid w:val="0086076A"/>
    <w:rsid w:val="008626BE"/>
    <w:rsid w:val="00863764"/>
    <w:rsid w:val="0086543F"/>
    <w:rsid w:val="008800F4"/>
    <w:rsid w:val="008909B9"/>
    <w:rsid w:val="0089591A"/>
    <w:rsid w:val="008A1DF8"/>
    <w:rsid w:val="008A2628"/>
    <w:rsid w:val="008A28F4"/>
    <w:rsid w:val="008A29E1"/>
    <w:rsid w:val="008B0075"/>
    <w:rsid w:val="008B1E69"/>
    <w:rsid w:val="008B69AE"/>
    <w:rsid w:val="008B78F4"/>
    <w:rsid w:val="008C475E"/>
    <w:rsid w:val="008C752D"/>
    <w:rsid w:val="008D198B"/>
    <w:rsid w:val="008E03F7"/>
    <w:rsid w:val="008F0A7A"/>
    <w:rsid w:val="008F7236"/>
    <w:rsid w:val="00904BE7"/>
    <w:rsid w:val="00907C5A"/>
    <w:rsid w:val="00915535"/>
    <w:rsid w:val="00922E93"/>
    <w:rsid w:val="00942B42"/>
    <w:rsid w:val="00955596"/>
    <w:rsid w:val="00961814"/>
    <w:rsid w:val="009620B4"/>
    <w:rsid w:val="009646C5"/>
    <w:rsid w:val="00973315"/>
    <w:rsid w:val="009743AC"/>
    <w:rsid w:val="00980BF5"/>
    <w:rsid w:val="009816E6"/>
    <w:rsid w:val="009861C5"/>
    <w:rsid w:val="00996004"/>
    <w:rsid w:val="00997EA7"/>
    <w:rsid w:val="009A12BE"/>
    <w:rsid w:val="009A370C"/>
    <w:rsid w:val="009A3B36"/>
    <w:rsid w:val="009A6341"/>
    <w:rsid w:val="009C0419"/>
    <w:rsid w:val="009C3734"/>
    <w:rsid w:val="009C4265"/>
    <w:rsid w:val="009C5CCA"/>
    <w:rsid w:val="009E35B7"/>
    <w:rsid w:val="009E38E0"/>
    <w:rsid w:val="009E7229"/>
    <w:rsid w:val="00A173D8"/>
    <w:rsid w:val="00A46695"/>
    <w:rsid w:val="00A47EA4"/>
    <w:rsid w:val="00A500F4"/>
    <w:rsid w:val="00A54396"/>
    <w:rsid w:val="00A54E0E"/>
    <w:rsid w:val="00A568CB"/>
    <w:rsid w:val="00A5715D"/>
    <w:rsid w:val="00A62303"/>
    <w:rsid w:val="00A63402"/>
    <w:rsid w:val="00A735FD"/>
    <w:rsid w:val="00A83215"/>
    <w:rsid w:val="00A8556C"/>
    <w:rsid w:val="00A912F8"/>
    <w:rsid w:val="00AA2DE4"/>
    <w:rsid w:val="00AB6C70"/>
    <w:rsid w:val="00AD34F0"/>
    <w:rsid w:val="00AD620F"/>
    <w:rsid w:val="00AD6F64"/>
    <w:rsid w:val="00AE45E3"/>
    <w:rsid w:val="00AE6287"/>
    <w:rsid w:val="00AE7826"/>
    <w:rsid w:val="00AF47DC"/>
    <w:rsid w:val="00B01FFD"/>
    <w:rsid w:val="00B04BCA"/>
    <w:rsid w:val="00B07283"/>
    <w:rsid w:val="00B13A90"/>
    <w:rsid w:val="00B170C5"/>
    <w:rsid w:val="00B20189"/>
    <w:rsid w:val="00B205D4"/>
    <w:rsid w:val="00B2768F"/>
    <w:rsid w:val="00B31CED"/>
    <w:rsid w:val="00B32241"/>
    <w:rsid w:val="00B32607"/>
    <w:rsid w:val="00B34CA3"/>
    <w:rsid w:val="00B44421"/>
    <w:rsid w:val="00B52ABF"/>
    <w:rsid w:val="00B53F6C"/>
    <w:rsid w:val="00B74C4A"/>
    <w:rsid w:val="00B77480"/>
    <w:rsid w:val="00B802EC"/>
    <w:rsid w:val="00B8352D"/>
    <w:rsid w:val="00B97D73"/>
    <w:rsid w:val="00BA0239"/>
    <w:rsid w:val="00BA0476"/>
    <w:rsid w:val="00BA3CF2"/>
    <w:rsid w:val="00BB02EB"/>
    <w:rsid w:val="00BC3B44"/>
    <w:rsid w:val="00BD013C"/>
    <w:rsid w:val="00BD4ADA"/>
    <w:rsid w:val="00BD510A"/>
    <w:rsid w:val="00BD6052"/>
    <w:rsid w:val="00BD60A7"/>
    <w:rsid w:val="00BE194C"/>
    <w:rsid w:val="00BE1990"/>
    <w:rsid w:val="00BE7CFE"/>
    <w:rsid w:val="00BF21D3"/>
    <w:rsid w:val="00C01613"/>
    <w:rsid w:val="00C025F3"/>
    <w:rsid w:val="00C030B1"/>
    <w:rsid w:val="00C06BBB"/>
    <w:rsid w:val="00C215EC"/>
    <w:rsid w:val="00C32AE5"/>
    <w:rsid w:val="00C3380A"/>
    <w:rsid w:val="00C35929"/>
    <w:rsid w:val="00C42753"/>
    <w:rsid w:val="00C444A5"/>
    <w:rsid w:val="00C44E5B"/>
    <w:rsid w:val="00C50424"/>
    <w:rsid w:val="00C51888"/>
    <w:rsid w:val="00C5423E"/>
    <w:rsid w:val="00C55EA3"/>
    <w:rsid w:val="00C628EE"/>
    <w:rsid w:val="00C63FF2"/>
    <w:rsid w:val="00C75E40"/>
    <w:rsid w:val="00C84C76"/>
    <w:rsid w:val="00C87C4E"/>
    <w:rsid w:val="00C9109D"/>
    <w:rsid w:val="00C97E8F"/>
    <w:rsid w:val="00CA231B"/>
    <w:rsid w:val="00CA2870"/>
    <w:rsid w:val="00CA3BD8"/>
    <w:rsid w:val="00CA6BC1"/>
    <w:rsid w:val="00CB00CA"/>
    <w:rsid w:val="00CB0254"/>
    <w:rsid w:val="00CB6A95"/>
    <w:rsid w:val="00CC1771"/>
    <w:rsid w:val="00CD2268"/>
    <w:rsid w:val="00CD33F0"/>
    <w:rsid w:val="00CD7C07"/>
    <w:rsid w:val="00CE20E8"/>
    <w:rsid w:val="00CE6DB6"/>
    <w:rsid w:val="00D01DFA"/>
    <w:rsid w:val="00D04DD0"/>
    <w:rsid w:val="00D12D24"/>
    <w:rsid w:val="00D24103"/>
    <w:rsid w:val="00D25A60"/>
    <w:rsid w:val="00D41BF3"/>
    <w:rsid w:val="00D6083A"/>
    <w:rsid w:val="00D62A73"/>
    <w:rsid w:val="00D7269E"/>
    <w:rsid w:val="00D739DA"/>
    <w:rsid w:val="00D7611A"/>
    <w:rsid w:val="00D817D1"/>
    <w:rsid w:val="00D837A5"/>
    <w:rsid w:val="00DA37E1"/>
    <w:rsid w:val="00DA7464"/>
    <w:rsid w:val="00DB19CC"/>
    <w:rsid w:val="00DB64D7"/>
    <w:rsid w:val="00DE4378"/>
    <w:rsid w:val="00DF27A2"/>
    <w:rsid w:val="00E0119B"/>
    <w:rsid w:val="00E07179"/>
    <w:rsid w:val="00E12BF8"/>
    <w:rsid w:val="00E14C33"/>
    <w:rsid w:val="00E158AF"/>
    <w:rsid w:val="00E1675F"/>
    <w:rsid w:val="00E17A62"/>
    <w:rsid w:val="00E24F17"/>
    <w:rsid w:val="00E312D2"/>
    <w:rsid w:val="00E34803"/>
    <w:rsid w:val="00E37A2C"/>
    <w:rsid w:val="00E41C7F"/>
    <w:rsid w:val="00E41EE5"/>
    <w:rsid w:val="00E4221E"/>
    <w:rsid w:val="00E54590"/>
    <w:rsid w:val="00E60B47"/>
    <w:rsid w:val="00E60B88"/>
    <w:rsid w:val="00E75314"/>
    <w:rsid w:val="00E77CEB"/>
    <w:rsid w:val="00E80CB7"/>
    <w:rsid w:val="00E81E31"/>
    <w:rsid w:val="00E85DD4"/>
    <w:rsid w:val="00E97418"/>
    <w:rsid w:val="00EA63F3"/>
    <w:rsid w:val="00EC358D"/>
    <w:rsid w:val="00EC60E8"/>
    <w:rsid w:val="00EC65AA"/>
    <w:rsid w:val="00ED5601"/>
    <w:rsid w:val="00EE4091"/>
    <w:rsid w:val="00EE5D2A"/>
    <w:rsid w:val="00EE6934"/>
    <w:rsid w:val="00EF0167"/>
    <w:rsid w:val="00F11F76"/>
    <w:rsid w:val="00F22860"/>
    <w:rsid w:val="00F425D8"/>
    <w:rsid w:val="00F473A7"/>
    <w:rsid w:val="00F549A1"/>
    <w:rsid w:val="00F65D8A"/>
    <w:rsid w:val="00F7275D"/>
    <w:rsid w:val="00F74F7B"/>
    <w:rsid w:val="00F77B2C"/>
    <w:rsid w:val="00F828FE"/>
    <w:rsid w:val="00F93C30"/>
    <w:rsid w:val="00FA0FEC"/>
    <w:rsid w:val="00FA1B3B"/>
    <w:rsid w:val="00FA218C"/>
    <w:rsid w:val="00FB5372"/>
    <w:rsid w:val="00FC00B1"/>
    <w:rsid w:val="00FC525D"/>
    <w:rsid w:val="00FD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7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7C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CEF"/>
    <w:rPr>
      <w:sz w:val="18"/>
      <w:szCs w:val="18"/>
    </w:rPr>
  </w:style>
  <w:style w:type="paragraph" w:styleId="a5">
    <w:name w:val="List Paragraph"/>
    <w:basedOn w:val="a"/>
    <w:uiPriority w:val="34"/>
    <w:qFormat/>
    <w:rsid w:val="007D0344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7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7C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CEF"/>
    <w:rPr>
      <w:sz w:val="18"/>
      <w:szCs w:val="18"/>
    </w:rPr>
  </w:style>
  <w:style w:type="paragraph" w:styleId="a5">
    <w:name w:val="List Paragraph"/>
    <w:basedOn w:val="a"/>
    <w:uiPriority w:val="34"/>
    <w:qFormat/>
    <w:rsid w:val="007D0344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DC7F6-DA61-40E6-8671-DB4E673D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161</Words>
  <Characters>921</Characters>
  <Application>Microsoft Office Word</Application>
  <DocSecurity>0</DocSecurity>
  <Lines>7</Lines>
  <Paragraphs>2</Paragraphs>
  <ScaleCrop>false</ScaleCrop>
  <Company>Microsoft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7</cp:revision>
  <dcterms:created xsi:type="dcterms:W3CDTF">2019-01-22T07:56:00Z</dcterms:created>
  <dcterms:modified xsi:type="dcterms:W3CDTF">2019-01-22T09:01:00Z</dcterms:modified>
</cp:coreProperties>
</file>