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20" w:rsidRPr="00567AAA" w:rsidRDefault="00000520" w:rsidP="00000520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一、</w:t>
      </w:r>
      <w:r w:rsidRPr="00567AAA">
        <w:rPr>
          <w:rFonts w:ascii="宋体" w:hAnsi="宋体" w:hint="eastAsia"/>
          <w:szCs w:val="30"/>
        </w:rPr>
        <w:t>总体要求：</w:t>
      </w:r>
    </w:p>
    <w:p w:rsidR="00000520" w:rsidRPr="00567AAA" w:rsidRDefault="00000520" w:rsidP="00000520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1</w:t>
      </w:r>
      <w:r>
        <w:rPr>
          <w:rFonts w:ascii="宋体" w:hAnsi="宋体" w:hint="eastAsia"/>
          <w:szCs w:val="30"/>
        </w:rPr>
        <w:t>.</w:t>
      </w:r>
      <w:r w:rsidRPr="00567AAA">
        <w:rPr>
          <w:rFonts w:ascii="宋体" w:hAnsi="宋体" w:hint="eastAsia"/>
          <w:szCs w:val="30"/>
        </w:rPr>
        <w:t xml:space="preserve">所供设备参数和配置符合临床使用需求； </w:t>
      </w:r>
    </w:p>
    <w:p w:rsidR="00000520" w:rsidRDefault="00000520" w:rsidP="00000520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2</w:t>
      </w:r>
      <w:r>
        <w:rPr>
          <w:rFonts w:ascii="宋体" w:hAnsi="宋体" w:hint="eastAsia"/>
          <w:szCs w:val="30"/>
        </w:rPr>
        <w:t>.设备</w:t>
      </w:r>
      <w:r w:rsidRPr="00567AAA">
        <w:rPr>
          <w:rFonts w:ascii="宋体" w:hAnsi="宋体" w:hint="eastAsia"/>
          <w:szCs w:val="30"/>
        </w:rPr>
        <w:t>保修时间≥2</w:t>
      </w:r>
      <w:r>
        <w:rPr>
          <w:rFonts w:ascii="宋体" w:hAnsi="宋体" w:hint="eastAsia"/>
          <w:szCs w:val="30"/>
        </w:rPr>
        <w:t>年；</w:t>
      </w:r>
    </w:p>
    <w:p w:rsidR="00000520" w:rsidRPr="00567AAA" w:rsidRDefault="00000520" w:rsidP="00000520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3</w:t>
      </w:r>
      <w:r>
        <w:rPr>
          <w:rFonts w:ascii="宋体" w:hAnsi="宋体" w:hint="eastAsia"/>
          <w:szCs w:val="30"/>
        </w:rPr>
        <w:t>.设备运输、安装至正</w:t>
      </w:r>
      <w:r w:rsidRPr="00567AAA">
        <w:rPr>
          <w:rFonts w:ascii="宋体" w:hAnsi="宋体" w:hint="eastAsia"/>
          <w:szCs w:val="30"/>
        </w:rPr>
        <w:t>常使用所产生的一切费用由供应商承担；</w:t>
      </w:r>
    </w:p>
    <w:p w:rsidR="00000520" w:rsidRPr="00567AAA" w:rsidRDefault="00000520" w:rsidP="00000520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4</w:t>
      </w:r>
      <w:r>
        <w:rPr>
          <w:rFonts w:ascii="宋体" w:hAnsi="宋体" w:hint="eastAsia"/>
          <w:szCs w:val="30"/>
        </w:rPr>
        <w:t>.</w:t>
      </w:r>
      <w:r w:rsidRPr="00567AAA">
        <w:rPr>
          <w:rFonts w:ascii="宋体" w:hAnsi="宋体" w:hint="eastAsia"/>
          <w:szCs w:val="30"/>
        </w:rPr>
        <w:t>设备如有耗材必须提供耗材价格，</w:t>
      </w:r>
      <w:r>
        <w:rPr>
          <w:rFonts w:ascii="宋体" w:hAnsi="宋体" w:hint="eastAsia"/>
          <w:szCs w:val="30"/>
        </w:rPr>
        <w:t>医用一次性</w:t>
      </w:r>
      <w:r w:rsidRPr="00567AAA">
        <w:rPr>
          <w:rFonts w:ascii="宋体" w:hAnsi="宋体" w:hint="eastAsia"/>
          <w:szCs w:val="30"/>
        </w:rPr>
        <w:t>耗材必须在浙江省药械平台中标或有阳光采购代码；</w:t>
      </w:r>
    </w:p>
    <w:p w:rsidR="00000520" w:rsidRDefault="00000520" w:rsidP="00000520">
      <w:pPr>
        <w:ind w:left="315" w:hangingChars="150" w:hanging="315"/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5</w:t>
      </w:r>
      <w:r>
        <w:rPr>
          <w:rFonts w:ascii="宋体" w:hAnsi="宋体" w:hint="eastAsia"/>
          <w:szCs w:val="30"/>
        </w:rPr>
        <w:t>.</w:t>
      </w:r>
      <w:r w:rsidRPr="00C57946">
        <w:rPr>
          <w:rFonts w:ascii="宋体" w:hAnsi="宋体" w:hint="eastAsia"/>
          <w:szCs w:val="30"/>
        </w:rPr>
        <w:t>提供设备联网数据接口类型及协议，并协助完成设备与医院网络的互联互通，相关费用由设备供应商承担</w:t>
      </w:r>
      <w:r>
        <w:rPr>
          <w:rFonts w:ascii="宋体" w:hAnsi="宋体" w:hint="eastAsia"/>
          <w:szCs w:val="30"/>
        </w:rPr>
        <w:t>（如有）；</w:t>
      </w:r>
    </w:p>
    <w:p w:rsidR="00000520" w:rsidRDefault="00000520" w:rsidP="00000520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6.提供设备</w:t>
      </w:r>
      <w:r w:rsidRPr="004A14FC">
        <w:rPr>
          <w:rFonts w:ascii="宋体" w:hAnsi="宋体" w:hint="eastAsia"/>
          <w:szCs w:val="30"/>
        </w:rPr>
        <w:t>首次质检</w:t>
      </w:r>
      <w:r>
        <w:rPr>
          <w:rFonts w:ascii="宋体" w:hAnsi="宋体" w:hint="eastAsia"/>
          <w:szCs w:val="30"/>
        </w:rPr>
        <w:t>、调试、计量等工作（如需）；</w:t>
      </w:r>
    </w:p>
    <w:p w:rsidR="00000520" w:rsidRDefault="00000520" w:rsidP="00000520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7.</w:t>
      </w:r>
      <w:r>
        <w:rPr>
          <w:rFonts w:hint="eastAsia"/>
        </w:rPr>
        <w:t>提供用户操作手册、维修手册、简易操作规程、合格证等相关资料</w:t>
      </w:r>
    </w:p>
    <w:p w:rsidR="00000520" w:rsidRPr="00000520" w:rsidRDefault="00000520" w:rsidP="00927D6F">
      <w:r>
        <w:rPr>
          <w:rFonts w:hint="eastAsia"/>
        </w:rPr>
        <w:t>二、技术及配置要求</w:t>
      </w:r>
    </w:p>
    <w:p w:rsidR="00927D6F" w:rsidRPr="00A32114" w:rsidRDefault="00927D6F" w:rsidP="00927D6F">
      <w:r>
        <w:rPr>
          <w:rFonts w:hint="eastAsia"/>
        </w:rPr>
        <w:t>项目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A421A5">
        <w:rPr>
          <w:rFonts w:hint="eastAsia"/>
        </w:rPr>
        <w:t>便携式彩色超声诊断系统</w:t>
      </w:r>
      <w:r>
        <w:rPr>
          <w:rFonts w:hint="eastAsia"/>
        </w:rPr>
        <w:t>1</w:t>
      </w:r>
      <w:r>
        <w:rPr>
          <w:rFonts w:hint="eastAsia"/>
        </w:rPr>
        <w:t>套</w:t>
      </w:r>
    </w:p>
    <w:p w:rsidR="00927D6F" w:rsidRDefault="00927D6F" w:rsidP="00927D6F">
      <w:r>
        <w:rPr>
          <w:rFonts w:hint="eastAsia"/>
        </w:rPr>
        <w:t>1.</w:t>
      </w:r>
      <w:r>
        <w:rPr>
          <w:rFonts w:hint="eastAsia"/>
        </w:rPr>
        <w:t>工作模式：二维，彩色，</w:t>
      </w:r>
      <w:r>
        <w:rPr>
          <w:rFonts w:hint="eastAsia"/>
        </w:rPr>
        <w:t>PW</w:t>
      </w:r>
      <w:r>
        <w:rPr>
          <w:rFonts w:hint="eastAsia"/>
        </w:rPr>
        <w:t>频谱（包括</w:t>
      </w:r>
      <w:r>
        <w:rPr>
          <w:rFonts w:hint="eastAsia"/>
        </w:rPr>
        <w:t>PW</w:t>
      </w:r>
      <w:r>
        <w:rPr>
          <w:rFonts w:hint="eastAsia"/>
        </w:rPr>
        <w:t>一键包络功能）</w:t>
      </w:r>
    </w:p>
    <w:p w:rsidR="00927D6F" w:rsidRDefault="00927D6F" w:rsidP="00927D6F">
      <w:r>
        <w:rPr>
          <w:rFonts w:hint="eastAsia"/>
        </w:rPr>
        <w:t>2.</w:t>
      </w:r>
      <w:r>
        <w:rPr>
          <w:rFonts w:hint="eastAsia"/>
        </w:rPr>
        <w:t>探头扫描方式：线阵扫描，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阵扫描</w:t>
      </w:r>
    </w:p>
    <w:p w:rsidR="00927D6F" w:rsidRDefault="00927D6F" w:rsidP="00927D6F">
      <w:r>
        <w:rPr>
          <w:rFonts w:hint="eastAsia"/>
        </w:rPr>
        <w:t>3.</w:t>
      </w:r>
      <w:r>
        <w:rPr>
          <w:rFonts w:hint="eastAsia"/>
        </w:rPr>
        <w:t>成像技术：组织谐波成像，空间复合成像，去斑点成像，智能图像优化，专业外周血管分析软件</w:t>
      </w:r>
    </w:p>
    <w:p w:rsidR="00927D6F" w:rsidRDefault="00927D6F" w:rsidP="00927D6F">
      <w:r>
        <w:rPr>
          <w:rFonts w:hint="eastAsia"/>
        </w:rPr>
        <w:t>4.</w:t>
      </w:r>
      <w:r>
        <w:rPr>
          <w:rFonts w:hint="eastAsia"/>
        </w:rPr>
        <w:t>配置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11MHz</w:t>
      </w:r>
      <w:r>
        <w:rPr>
          <w:rFonts w:hint="eastAsia"/>
        </w:rPr>
        <w:t>高频宽频线阵探头（</w:t>
      </w:r>
      <w:r>
        <w:rPr>
          <w:rFonts w:hint="eastAsia"/>
        </w:rPr>
        <w:t>PICC</w:t>
      </w:r>
      <w:r>
        <w:rPr>
          <w:rFonts w:hint="eastAsia"/>
        </w:rPr>
        <w:t>置管），可配合</w:t>
      </w:r>
      <w:proofErr w:type="gramStart"/>
      <w:r>
        <w:rPr>
          <w:rFonts w:hint="eastAsia"/>
        </w:rPr>
        <w:t>导针架</w:t>
      </w:r>
      <w:proofErr w:type="gramEnd"/>
      <w:r>
        <w:rPr>
          <w:rFonts w:hint="eastAsia"/>
        </w:rPr>
        <w:t>使用，提高穿刺成功率；支持按钮快捷键功能（冻结</w:t>
      </w:r>
      <w:r>
        <w:rPr>
          <w:rFonts w:hint="eastAsia"/>
        </w:rPr>
        <w:t>/</w:t>
      </w:r>
      <w:r>
        <w:rPr>
          <w:rFonts w:hint="eastAsia"/>
        </w:rPr>
        <w:t>解冻，网格线</w:t>
      </w:r>
      <w:r>
        <w:rPr>
          <w:rFonts w:hint="eastAsia"/>
        </w:rPr>
        <w:t>/</w:t>
      </w:r>
      <w:r>
        <w:rPr>
          <w:rFonts w:hint="eastAsia"/>
        </w:rPr>
        <w:t>中心线，深度调节）；支持自定义快捷键功能</w:t>
      </w:r>
    </w:p>
    <w:p w:rsidR="00927D6F" w:rsidRDefault="00927D6F" w:rsidP="00927D6F">
      <w:r>
        <w:rPr>
          <w:rFonts w:hint="eastAsia"/>
        </w:rPr>
        <w:t>5.</w:t>
      </w:r>
      <w:r>
        <w:rPr>
          <w:rFonts w:hint="eastAsia"/>
        </w:rPr>
        <w:t>配置血管专用预设值界面，针对不同的血管部位预设超声参数</w:t>
      </w:r>
    </w:p>
    <w:p w:rsidR="00927D6F" w:rsidRDefault="00927D6F" w:rsidP="00927D6F">
      <w:r>
        <w:rPr>
          <w:rFonts w:hint="eastAsia"/>
        </w:rPr>
        <w:t>6.</w:t>
      </w:r>
      <w:r>
        <w:rPr>
          <w:rFonts w:hint="eastAsia"/>
        </w:rPr>
        <w:t>可显示浅表</w:t>
      </w:r>
      <w:r>
        <w:rPr>
          <w:rFonts w:hint="eastAsia"/>
        </w:rPr>
        <w:t>1.5cm</w:t>
      </w:r>
      <w:r>
        <w:rPr>
          <w:rFonts w:hint="eastAsia"/>
        </w:rPr>
        <w:t>～</w:t>
      </w:r>
      <w:r>
        <w:rPr>
          <w:rFonts w:hint="eastAsia"/>
        </w:rPr>
        <w:t>6cm</w:t>
      </w:r>
      <w:r>
        <w:rPr>
          <w:rFonts w:hint="eastAsia"/>
        </w:rPr>
        <w:t>的血管影像，并有血管深度和直径的直接表达</w:t>
      </w:r>
    </w:p>
    <w:p w:rsidR="00927D6F" w:rsidRDefault="00927D6F" w:rsidP="00927D6F">
      <w:r>
        <w:rPr>
          <w:rFonts w:hint="eastAsia"/>
        </w:rPr>
        <w:t>7.</w:t>
      </w:r>
      <w:r>
        <w:rPr>
          <w:rFonts w:hint="eastAsia"/>
        </w:rPr>
        <w:t>有导管外径的直接表达，便于科学直观地选择置入的导管规格</w:t>
      </w:r>
    </w:p>
    <w:p w:rsidR="00927D6F" w:rsidRDefault="00927D6F" w:rsidP="00927D6F">
      <w:r>
        <w:rPr>
          <w:rFonts w:hint="eastAsia"/>
        </w:rPr>
        <w:t>8.</w:t>
      </w:r>
      <w:r>
        <w:rPr>
          <w:rFonts w:hint="eastAsia"/>
        </w:rPr>
        <w:t>超声图像可回放、冻结、储存、打印</w:t>
      </w:r>
    </w:p>
    <w:p w:rsidR="00927D6F" w:rsidRDefault="00927D6F" w:rsidP="00927D6F">
      <w:r>
        <w:rPr>
          <w:rFonts w:hint="eastAsia"/>
        </w:rPr>
        <w:t>9.</w:t>
      </w:r>
      <w:r>
        <w:rPr>
          <w:rFonts w:hint="eastAsia"/>
        </w:rPr>
        <w:t>可选配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阵探头</w:t>
      </w:r>
    </w:p>
    <w:p w:rsidR="00927D6F" w:rsidRDefault="00927D6F" w:rsidP="00927D6F">
      <w:r>
        <w:rPr>
          <w:rFonts w:hint="eastAsia"/>
        </w:rPr>
        <w:t>10.</w:t>
      </w:r>
      <w:r>
        <w:rPr>
          <w:rFonts w:hint="eastAsia"/>
        </w:rPr>
        <w:t>主机与显示器一体化设计，轻巧、携带方便</w:t>
      </w:r>
    </w:p>
    <w:p w:rsidR="00927D6F" w:rsidRDefault="00927D6F" w:rsidP="00927D6F">
      <w:r>
        <w:rPr>
          <w:rFonts w:hint="eastAsia"/>
        </w:rPr>
        <w:t>11.</w:t>
      </w:r>
      <w:r>
        <w:rPr>
          <w:rFonts w:hint="eastAsia"/>
        </w:rPr>
        <w:t>配置≥</w:t>
      </w:r>
      <w:r>
        <w:rPr>
          <w:rFonts w:hint="eastAsia"/>
        </w:rPr>
        <w:t>10</w:t>
      </w:r>
      <w:r>
        <w:rPr>
          <w:rFonts w:hint="eastAsia"/>
        </w:rPr>
        <w:t>英寸高清</w:t>
      </w:r>
      <w:r>
        <w:rPr>
          <w:rFonts w:hint="eastAsia"/>
        </w:rPr>
        <w:t>LED</w:t>
      </w:r>
      <w:r>
        <w:rPr>
          <w:rFonts w:hint="eastAsia"/>
        </w:rPr>
        <w:t>触摸显示屏，角度任意可调</w:t>
      </w:r>
    </w:p>
    <w:p w:rsidR="00927D6F" w:rsidRDefault="00927D6F" w:rsidP="00927D6F">
      <w:r>
        <w:rPr>
          <w:rFonts w:hint="eastAsia"/>
        </w:rPr>
        <w:t>12.</w:t>
      </w:r>
      <w:r>
        <w:rPr>
          <w:rFonts w:hint="eastAsia"/>
        </w:rPr>
        <w:t>图像储存空间≥</w:t>
      </w:r>
      <w:r>
        <w:rPr>
          <w:rFonts w:hint="eastAsia"/>
        </w:rPr>
        <w:t>32GB</w:t>
      </w:r>
    </w:p>
    <w:p w:rsidR="00927D6F" w:rsidRDefault="00927D6F" w:rsidP="00927D6F">
      <w:r>
        <w:rPr>
          <w:rFonts w:hint="eastAsia"/>
        </w:rPr>
        <w:t>13.</w:t>
      </w:r>
      <w:r>
        <w:rPr>
          <w:rFonts w:hint="eastAsia"/>
        </w:rPr>
        <w:t>配置推车，有储物篮，移动使用方便，推车和主机可分离</w:t>
      </w:r>
    </w:p>
    <w:p w:rsidR="00927D6F" w:rsidRDefault="00927D6F" w:rsidP="00927D6F">
      <w:r>
        <w:rPr>
          <w:rFonts w:hint="eastAsia"/>
        </w:rPr>
        <w:t>14.</w:t>
      </w:r>
      <w:r w:rsidRPr="006D62C3">
        <w:rPr>
          <w:rFonts w:hint="eastAsia"/>
        </w:rPr>
        <w:t xml:space="preserve"> </w:t>
      </w:r>
      <w:r>
        <w:rPr>
          <w:rFonts w:hint="eastAsia"/>
        </w:rPr>
        <w:t>配置要求：</w:t>
      </w:r>
      <w:r w:rsidRPr="00A421A5">
        <w:rPr>
          <w:rFonts w:hint="eastAsia"/>
        </w:rPr>
        <w:t>主机</w:t>
      </w:r>
      <w:r>
        <w:rPr>
          <w:rFonts w:hint="eastAsia"/>
        </w:rPr>
        <w:t>1</w:t>
      </w:r>
      <w:r w:rsidRPr="00A421A5">
        <w:rPr>
          <w:rFonts w:hint="eastAsia"/>
        </w:rPr>
        <w:t>台，高频宽频线阵探头</w:t>
      </w:r>
      <w:r>
        <w:rPr>
          <w:rFonts w:hint="eastAsia"/>
        </w:rPr>
        <w:t>1</w:t>
      </w:r>
      <w:r w:rsidRPr="00A421A5">
        <w:rPr>
          <w:rFonts w:hint="eastAsia"/>
        </w:rPr>
        <w:t>把，推车</w:t>
      </w:r>
      <w:r>
        <w:rPr>
          <w:rFonts w:hint="eastAsia"/>
        </w:rPr>
        <w:t>1</w:t>
      </w:r>
      <w:r>
        <w:rPr>
          <w:rFonts w:hint="eastAsia"/>
        </w:rPr>
        <w:t>辆</w:t>
      </w:r>
      <w:r w:rsidRPr="00A421A5">
        <w:rPr>
          <w:rFonts w:hint="eastAsia"/>
        </w:rPr>
        <w:t>，备用电池</w:t>
      </w:r>
      <w:r>
        <w:rPr>
          <w:rFonts w:hint="eastAsia"/>
        </w:rPr>
        <w:t>1</w:t>
      </w:r>
      <w:r>
        <w:rPr>
          <w:rFonts w:hint="eastAsia"/>
        </w:rPr>
        <w:t>组，导电膏</w:t>
      </w:r>
      <w:r>
        <w:rPr>
          <w:rFonts w:hint="eastAsia"/>
        </w:rPr>
        <w:t>2</w:t>
      </w:r>
      <w:r>
        <w:rPr>
          <w:rFonts w:hint="eastAsia"/>
        </w:rPr>
        <w:t>瓶</w:t>
      </w:r>
    </w:p>
    <w:p w:rsidR="00927D6F" w:rsidRDefault="00927D6F" w:rsidP="0087006A">
      <w:r>
        <w:rPr>
          <w:rFonts w:hint="eastAsia"/>
        </w:rPr>
        <w:t xml:space="preserve"> </w:t>
      </w:r>
    </w:p>
    <w:p w:rsidR="00927D6F" w:rsidRDefault="00927D6F" w:rsidP="00927D6F">
      <w:pPr>
        <w:jc w:val="left"/>
      </w:pPr>
      <w:r>
        <w:rPr>
          <w:rFonts w:hint="eastAsia"/>
        </w:rPr>
        <w:t>项目</w:t>
      </w:r>
      <w:r w:rsidR="00A32114">
        <w:rPr>
          <w:rFonts w:hint="eastAsia"/>
        </w:rPr>
        <w:t>2</w:t>
      </w:r>
      <w:r>
        <w:rPr>
          <w:rFonts w:hint="eastAsia"/>
        </w:rPr>
        <w:t>：</w:t>
      </w:r>
      <w:bookmarkStart w:id="0" w:name="OLE_LINK1"/>
      <w:bookmarkStart w:id="1" w:name="OLE_LINK2"/>
      <w:r>
        <w:rPr>
          <w:rFonts w:hint="eastAsia"/>
        </w:rPr>
        <w:t>小动物行为监测系统</w:t>
      </w:r>
      <w:r>
        <w:rPr>
          <w:rFonts w:hint="eastAsia"/>
        </w:rPr>
        <w:t>1</w:t>
      </w:r>
      <w:r>
        <w:rPr>
          <w:rFonts w:hint="eastAsia"/>
        </w:rPr>
        <w:t>套</w:t>
      </w:r>
    </w:p>
    <w:bookmarkEnd w:id="0"/>
    <w:bookmarkEnd w:id="1"/>
    <w:p w:rsidR="00927D6F" w:rsidRDefault="00927D6F" w:rsidP="00927D6F">
      <w:pPr>
        <w:jc w:val="left"/>
      </w:pPr>
      <w:r>
        <w:rPr>
          <w:rFonts w:hint="eastAsia"/>
        </w:rPr>
        <w:t>1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支持头部、重心、尾部与轮廓识别同时实验，可探测动物的趋向轨迹，目标跟踪稳定可靠</w:t>
      </w:r>
    </w:p>
    <w:p w:rsidR="00927D6F" w:rsidRDefault="00927D6F" w:rsidP="00927D6F">
      <w:pPr>
        <w:jc w:val="left"/>
      </w:pPr>
      <w:r>
        <w:rPr>
          <w:rFonts w:hint="eastAsia"/>
        </w:rPr>
        <w:t>2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测量精确，分析指标全面丰富，可提供在区域内的活动轨迹、时间、距离、潜伏期、速度、动静状态等行为指标</w:t>
      </w:r>
    </w:p>
    <w:p w:rsidR="00927D6F" w:rsidRDefault="00927D6F" w:rsidP="00927D6F">
      <w:pPr>
        <w:jc w:val="left"/>
      </w:pPr>
      <w:r>
        <w:rPr>
          <w:rFonts w:hint="eastAsia"/>
        </w:rPr>
        <w:t>3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在线实时图像分析和视频录像文件分析</w:t>
      </w:r>
    </w:p>
    <w:p w:rsidR="00927D6F" w:rsidRDefault="00927D6F" w:rsidP="00927D6F">
      <w:pPr>
        <w:jc w:val="left"/>
      </w:pPr>
      <w:r>
        <w:rPr>
          <w:rFonts w:hint="eastAsia"/>
        </w:rPr>
        <w:t>4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采用树状结构体系，每个操作步骤均有详细对应的设置说明</w:t>
      </w:r>
    </w:p>
    <w:p w:rsidR="00927D6F" w:rsidRDefault="00927D6F" w:rsidP="00927D6F">
      <w:pPr>
        <w:jc w:val="left"/>
      </w:pPr>
      <w:r>
        <w:rPr>
          <w:rFonts w:hint="eastAsia"/>
        </w:rPr>
        <w:t>5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多种实验启动</w:t>
      </w:r>
      <w:r>
        <w:rPr>
          <w:rFonts w:hint="eastAsia"/>
        </w:rPr>
        <w:t>/</w:t>
      </w:r>
      <w:r>
        <w:rPr>
          <w:rFonts w:hint="eastAsia"/>
        </w:rPr>
        <w:t>结束方式，方便实验操作</w:t>
      </w:r>
    </w:p>
    <w:p w:rsidR="00927D6F" w:rsidRDefault="00927D6F" w:rsidP="00927D6F">
      <w:pPr>
        <w:jc w:val="left"/>
      </w:pPr>
      <w:r>
        <w:rPr>
          <w:rFonts w:hint="eastAsia"/>
        </w:rPr>
        <w:t>6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自</w:t>
      </w:r>
      <w:proofErr w:type="gramStart"/>
      <w:r>
        <w:rPr>
          <w:rFonts w:hint="eastAsia"/>
        </w:rPr>
        <w:t>带事件</w:t>
      </w:r>
      <w:proofErr w:type="gramEnd"/>
      <w:r>
        <w:rPr>
          <w:rFonts w:hint="eastAsia"/>
        </w:rPr>
        <w:t>统计和分析功能</w:t>
      </w:r>
    </w:p>
    <w:p w:rsidR="00927D6F" w:rsidRDefault="00927D6F" w:rsidP="00927D6F">
      <w:pPr>
        <w:jc w:val="left"/>
      </w:pPr>
      <w:r>
        <w:rPr>
          <w:rFonts w:hint="eastAsia"/>
        </w:rPr>
        <w:t>7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综合报表功能，数据可导出到</w:t>
      </w:r>
      <w:r>
        <w:rPr>
          <w:rFonts w:hint="eastAsia"/>
        </w:rPr>
        <w:t>EXCEL</w:t>
      </w:r>
    </w:p>
    <w:p w:rsidR="00927D6F" w:rsidRDefault="00927D6F" w:rsidP="00927D6F">
      <w:pPr>
        <w:jc w:val="left"/>
      </w:pPr>
      <w:r>
        <w:rPr>
          <w:rFonts w:hint="eastAsia"/>
        </w:rPr>
        <w:t>8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空间分辨率≥</w:t>
      </w:r>
      <w:r>
        <w:rPr>
          <w:rFonts w:hint="eastAsia"/>
        </w:rPr>
        <w:t>640</w:t>
      </w:r>
      <w:r>
        <w:rPr>
          <w:rFonts w:hint="eastAsia"/>
        </w:rPr>
        <w:t>×</w:t>
      </w:r>
      <w:r>
        <w:rPr>
          <w:rFonts w:hint="eastAsia"/>
        </w:rPr>
        <w:t>480</w:t>
      </w:r>
      <w:r>
        <w:rPr>
          <w:rFonts w:hint="eastAsia"/>
        </w:rPr>
        <w:t>，数字压缩录像功能</w:t>
      </w:r>
    </w:p>
    <w:p w:rsidR="00927D6F" w:rsidRDefault="00927D6F" w:rsidP="00927D6F">
      <w:pPr>
        <w:jc w:val="left"/>
      </w:pPr>
      <w:r>
        <w:rPr>
          <w:rFonts w:hint="eastAsia"/>
        </w:rPr>
        <w:t>9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支持平均分段和任意分段方式查看统计实验数据，可以通过自定义事件和行为，来完成各种复杂的实验程序控制</w:t>
      </w:r>
    </w:p>
    <w:p w:rsidR="00927D6F" w:rsidRDefault="00927D6F" w:rsidP="00927D6F">
      <w:pPr>
        <w:jc w:val="left"/>
      </w:pPr>
      <w:r>
        <w:rPr>
          <w:rFonts w:hint="eastAsia"/>
        </w:rPr>
        <w:t>10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软件至少提供四种实验模式：视频轨迹模式、</w:t>
      </w:r>
      <w:r>
        <w:rPr>
          <w:rFonts w:hint="eastAsia"/>
        </w:rPr>
        <w:t>Freezing</w:t>
      </w:r>
      <w:r>
        <w:rPr>
          <w:rFonts w:hint="eastAsia"/>
        </w:rPr>
        <w:t>监测模式、</w:t>
      </w:r>
      <w:r>
        <w:rPr>
          <w:rFonts w:hint="eastAsia"/>
        </w:rPr>
        <w:t>No Tracking</w:t>
      </w:r>
      <w:r>
        <w:rPr>
          <w:rFonts w:hint="eastAsia"/>
        </w:rPr>
        <w:t>模式、</w:t>
      </w:r>
      <w:r>
        <w:rPr>
          <w:rFonts w:hint="eastAsia"/>
        </w:rPr>
        <w:t>No video</w:t>
      </w:r>
      <w:r>
        <w:rPr>
          <w:rFonts w:hint="eastAsia"/>
        </w:rPr>
        <w:t>模式</w:t>
      </w:r>
    </w:p>
    <w:p w:rsidR="00927D6F" w:rsidRDefault="00927D6F" w:rsidP="00927D6F">
      <w:pPr>
        <w:jc w:val="left"/>
      </w:pPr>
      <w:r>
        <w:rPr>
          <w:rFonts w:hint="eastAsia"/>
        </w:rPr>
        <w:t>11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软件内置视频转换器，转换后支持所有的视频格式的离线分析</w:t>
      </w:r>
    </w:p>
    <w:p w:rsidR="00927D6F" w:rsidRPr="00A04980" w:rsidRDefault="00927D6F" w:rsidP="00927D6F">
      <w:pPr>
        <w:jc w:val="left"/>
      </w:pPr>
      <w:r>
        <w:rPr>
          <w:rFonts w:hint="eastAsia"/>
        </w:rPr>
        <w:lastRenderedPageBreak/>
        <w:t>12</w:t>
      </w:r>
      <w:r>
        <w:rPr>
          <w:rFonts w:ascii="宋体" w:hAnsi="宋体" w:hint="eastAsia"/>
          <w:szCs w:val="30"/>
        </w:rPr>
        <w:t>.</w:t>
      </w:r>
      <w:r>
        <w:rPr>
          <w:rFonts w:asciiTheme="majorEastAsia" w:eastAsiaTheme="majorEastAsia" w:hAnsiTheme="majorEastAsia" w:hint="eastAsia"/>
          <w:szCs w:val="21"/>
        </w:rPr>
        <w:t>配置</w:t>
      </w:r>
      <w:proofErr w:type="gramStart"/>
      <w:r>
        <w:rPr>
          <w:rFonts w:asciiTheme="majorEastAsia" w:eastAsiaTheme="majorEastAsia" w:hAnsiTheme="majorEastAsia"/>
          <w:szCs w:val="21"/>
        </w:rPr>
        <w:t>大小鼠水迷宫</w:t>
      </w:r>
      <w:proofErr w:type="gramEnd"/>
      <w:r>
        <w:rPr>
          <w:rFonts w:asciiTheme="majorEastAsia" w:eastAsiaTheme="majorEastAsia" w:hAnsiTheme="majorEastAsia" w:hint="eastAsia"/>
          <w:szCs w:val="21"/>
        </w:rPr>
        <w:t>和</w:t>
      </w:r>
      <w:proofErr w:type="gramStart"/>
      <w:r>
        <w:rPr>
          <w:rFonts w:asciiTheme="majorEastAsia" w:eastAsiaTheme="majorEastAsia" w:hAnsiTheme="majorEastAsia"/>
          <w:szCs w:val="21"/>
        </w:rPr>
        <w:t>大小鼠高架</w:t>
      </w:r>
      <w:proofErr w:type="gramEnd"/>
      <w:r>
        <w:rPr>
          <w:rFonts w:asciiTheme="majorEastAsia" w:eastAsiaTheme="majorEastAsia" w:hAnsiTheme="majorEastAsia"/>
          <w:szCs w:val="21"/>
        </w:rPr>
        <w:t>十字迷宫</w:t>
      </w:r>
    </w:p>
    <w:p w:rsidR="00927D6F" w:rsidRDefault="00927D6F" w:rsidP="0087006A"/>
    <w:p w:rsidR="00000520" w:rsidRDefault="00000520" w:rsidP="0087006A">
      <w:r>
        <w:rPr>
          <w:rFonts w:hint="eastAsia"/>
        </w:rPr>
        <w:t>项目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000520">
        <w:rPr>
          <w:rFonts w:hint="eastAsia"/>
        </w:rPr>
        <w:t>低温等离子灭菌器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000520" w:rsidRDefault="00000520" w:rsidP="00000520">
      <w:r>
        <w:rPr>
          <w:rFonts w:hint="eastAsia"/>
        </w:rPr>
        <w:t>1</w:t>
      </w:r>
      <w:r>
        <w:rPr>
          <w:rFonts w:hint="eastAsia"/>
        </w:rPr>
        <w:t>、主要功能（用于</w:t>
      </w:r>
      <w:r>
        <w:rPr>
          <w:rFonts w:asciiTheme="majorEastAsia" w:eastAsiaTheme="majorEastAsia" w:hAnsiTheme="majorEastAsia" w:hint="eastAsia"/>
          <w:szCs w:val="21"/>
        </w:rPr>
        <w:t>达芬</w:t>
      </w:r>
      <w:proofErr w:type="gramStart"/>
      <w:r>
        <w:rPr>
          <w:rFonts w:asciiTheme="majorEastAsia" w:eastAsiaTheme="majorEastAsia" w:hAnsiTheme="majorEastAsia" w:hint="eastAsia"/>
          <w:szCs w:val="21"/>
        </w:rPr>
        <w:t>奇手术</w:t>
      </w:r>
      <w:proofErr w:type="gramEnd"/>
      <w:r>
        <w:rPr>
          <w:rFonts w:asciiTheme="majorEastAsia" w:eastAsiaTheme="majorEastAsia" w:hAnsiTheme="majorEastAsia" w:hint="eastAsia"/>
          <w:szCs w:val="21"/>
        </w:rPr>
        <w:t>机器人配套器械的灭菌</w:t>
      </w:r>
      <w:r>
        <w:rPr>
          <w:rFonts w:hint="eastAsia"/>
        </w:rPr>
        <w:t>）</w:t>
      </w:r>
    </w:p>
    <w:p w:rsidR="00000520" w:rsidRDefault="00000520" w:rsidP="00000520">
      <w:r>
        <w:rPr>
          <w:rFonts w:hint="eastAsia"/>
        </w:rPr>
        <w:t>1.1</w:t>
      </w:r>
      <w:r>
        <w:rPr>
          <w:rFonts w:hint="eastAsia"/>
        </w:rPr>
        <w:t>利用抽真空方式，使用过氧化氢灭菌剂对物品进行灭菌</w:t>
      </w:r>
    </w:p>
    <w:p w:rsidR="00000520" w:rsidRDefault="00000520" w:rsidP="00000520">
      <w:r>
        <w:rPr>
          <w:rFonts w:hint="eastAsia"/>
        </w:rPr>
        <w:t>1.2</w:t>
      </w:r>
      <w:r>
        <w:rPr>
          <w:rFonts w:hint="eastAsia"/>
        </w:rPr>
        <w:t>灭菌剂采用胶囊式储存、卡匣式加注，主机具有过氧化氢提纯功能、预加热功能</w:t>
      </w:r>
    </w:p>
    <w:p w:rsidR="00000520" w:rsidRDefault="00000520" w:rsidP="00000520">
      <w:r>
        <w:rPr>
          <w:rFonts w:hint="eastAsia"/>
        </w:rPr>
        <w:t>1.3</w:t>
      </w:r>
      <w:r>
        <w:rPr>
          <w:rFonts w:hint="eastAsia"/>
        </w:rPr>
        <w:t>灭菌腔体采用优越导热性能材料，灭菌温度均衡好，保证过氧化氢</w:t>
      </w:r>
      <w:r>
        <w:rPr>
          <w:rFonts w:hint="eastAsia"/>
        </w:rPr>
        <w:t>100%</w:t>
      </w:r>
      <w:r>
        <w:rPr>
          <w:rFonts w:hint="eastAsia"/>
        </w:rPr>
        <w:t>汽化</w:t>
      </w:r>
    </w:p>
    <w:p w:rsidR="00000520" w:rsidRDefault="00000520" w:rsidP="00000520">
      <w:r>
        <w:rPr>
          <w:rFonts w:hint="eastAsia"/>
        </w:rPr>
        <w:t>1.4</w:t>
      </w:r>
      <w:r>
        <w:rPr>
          <w:rFonts w:hint="eastAsia"/>
        </w:rPr>
        <w:t>预设多种灭菌程序（包括全循环、官腔循环、</w:t>
      </w:r>
      <w:proofErr w:type="gramStart"/>
      <w:r>
        <w:rPr>
          <w:rFonts w:hint="eastAsia"/>
        </w:rPr>
        <w:t>软镜循环</w:t>
      </w:r>
      <w:proofErr w:type="gramEnd"/>
      <w:r>
        <w:rPr>
          <w:rFonts w:hint="eastAsia"/>
        </w:rPr>
        <w:t>、快速循环、重载循环、双卡</w:t>
      </w:r>
      <w:proofErr w:type="gramStart"/>
      <w:r>
        <w:rPr>
          <w:rFonts w:hint="eastAsia"/>
        </w:rPr>
        <w:t>匣</w:t>
      </w:r>
      <w:proofErr w:type="gramEnd"/>
      <w:r>
        <w:rPr>
          <w:rFonts w:hint="eastAsia"/>
        </w:rPr>
        <w:t>灭菌）</w:t>
      </w:r>
    </w:p>
    <w:p w:rsidR="00000520" w:rsidRDefault="00000520" w:rsidP="00000520">
      <w:r>
        <w:rPr>
          <w:rFonts w:hint="eastAsia"/>
        </w:rPr>
        <w:t>1.5</w:t>
      </w:r>
      <w:r>
        <w:rPr>
          <w:rFonts w:hint="eastAsia"/>
        </w:rPr>
        <w:t>具有系统自动检测功能，灭菌过程实时监控，如有异常，系统自动报警并有故障原因提示</w:t>
      </w:r>
    </w:p>
    <w:p w:rsidR="00000520" w:rsidRDefault="00000520" w:rsidP="00000520">
      <w:r>
        <w:rPr>
          <w:rFonts w:hint="eastAsia"/>
        </w:rPr>
        <w:t>1.6</w:t>
      </w:r>
      <w:r>
        <w:rPr>
          <w:rFonts w:hint="eastAsia"/>
        </w:rPr>
        <w:t>配置追溯系统，可实现器械的回收、清洗、灭菌、发放等全工作流程的可追溯性</w:t>
      </w:r>
    </w:p>
    <w:p w:rsidR="00000520" w:rsidRDefault="00000520" w:rsidP="00000520">
      <w:r>
        <w:rPr>
          <w:rFonts w:hint="eastAsia"/>
        </w:rPr>
        <w:t>1.7</w:t>
      </w:r>
      <w:r>
        <w:rPr>
          <w:rFonts w:hint="eastAsia"/>
        </w:rPr>
        <w:t>可实时监测</w:t>
      </w:r>
      <w:proofErr w:type="gramStart"/>
      <w:r>
        <w:rPr>
          <w:rFonts w:hint="eastAsia"/>
        </w:rPr>
        <w:t>腔</w:t>
      </w:r>
      <w:proofErr w:type="gramEnd"/>
      <w:r>
        <w:rPr>
          <w:rFonts w:hint="eastAsia"/>
        </w:rPr>
        <w:t>体内过氧化氢浓度</w:t>
      </w:r>
    </w:p>
    <w:p w:rsidR="00000520" w:rsidRDefault="00000520" w:rsidP="00000520">
      <w:r>
        <w:rPr>
          <w:rFonts w:hint="eastAsia"/>
        </w:rPr>
        <w:t>1.8</w:t>
      </w:r>
      <w:r>
        <w:rPr>
          <w:rFonts w:hint="eastAsia"/>
        </w:rPr>
        <w:t>灭菌信息可查询、可打印，打印信息记录可保存</w:t>
      </w:r>
      <w:r>
        <w:rPr>
          <w:rFonts w:hint="eastAsia"/>
        </w:rPr>
        <w:t>5</w:t>
      </w:r>
      <w:r>
        <w:rPr>
          <w:rFonts w:hint="eastAsia"/>
        </w:rPr>
        <w:t>年以上</w:t>
      </w:r>
    </w:p>
    <w:p w:rsidR="00000520" w:rsidRDefault="00000520" w:rsidP="00000520">
      <w:r>
        <w:rPr>
          <w:rFonts w:hint="eastAsia"/>
        </w:rPr>
        <w:t>1.9</w:t>
      </w:r>
      <w:r>
        <w:rPr>
          <w:rFonts w:hint="eastAsia"/>
        </w:rPr>
        <w:t>配置过氧化氢过滤器，空气中过氧化氢浓度＜</w:t>
      </w:r>
      <w:r>
        <w:rPr>
          <w:rFonts w:hint="eastAsia"/>
        </w:rPr>
        <w:t>0.6mg/m3</w:t>
      </w:r>
      <w:r>
        <w:rPr>
          <w:rFonts w:hint="eastAsia"/>
        </w:rPr>
        <w:t>，提供检测报告</w:t>
      </w:r>
    </w:p>
    <w:p w:rsidR="00000520" w:rsidRDefault="00000520" w:rsidP="00000520">
      <w:r>
        <w:rPr>
          <w:rFonts w:hint="eastAsia"/>
        </w:rPr>
        <w:t>1.10</w:t>
      </w:r>
      <w:r>
        <w:rPr>
          <w:rFonts w:hint="eastAsia"/>
        </w:rPr>
        <w:tab/>
      </w:r>
      <w:r>
        <w:rPr>
          <w:rFonts w:hint="eastAsia"/>
        </w:rPr>
        <w:t>配置大尺寸彩色触摸式液晶显示屏</w:t>
      </w:r>
    </w:p>
    <w:p w:rsidR="00000520" w:rsidRDefault="00000520" w:rsidP="00000520">
      <w:r>
        <w:rPr>
          <w:rFonts w:hint="eastAsia"/>
        </w:rPr>
        <w:t>1.11</w:t>
      </w:r>
      <w:r>
        <w:rPr>
          <w:rFonts w:hint="eastAsia"/>
        </w:rPr>
        <w:tab/>
      </w:r>
      <w:r>
        <w:rPr>
          <w:rFonts w:hint="eastAsia"/>
        </w:rPr>
        <w:t>真空泵、压力传感器、电磁阀、控制器等采用国际一线品牌，性能稳定</w:t>
      </w:r>
    </w:p>
    <w:p w:rsidR="00000520" w:rsidRDefault="00000520" w:rsidP="00000520">
      <w:r>
        <w:rPr>
          <w:rFonts w:hint="eastAsia"/>
        </w:rPr>
        <w:t>2</w:t>
      </w:r>
      <w:r>
        <w:rPr>
          <w:rFonts w:hint="eastAsia"/>
        </w:rPr>
        <w:t>、技术参数</w:t>
      </w:r>
    </w:p>
    <w:p w:rsidR="00000520" w:rsidRDefault="00000520" w:rsidP="00000520">
      <w:r>
        <w:rPr>
          <w:rFonts w:hint="eastAsia"/>
        </w:rPr>
        <w:t>2.1</w:t>
      </w:r>
      <w:r>
        <w:rPr>
          <w:rFonts w:hint="eastAsia"/>
        </w:rPr>
        <w:t>腔体容积≥</w:t>
      </w:r>
      <w:r>
        <w:rPr>
          <w:rFonts w:hint="eastAsia"/>
        </w:rPr>
        <w:t>150L</w:t>
      </w:r>
      <w:r>
        <w:rPr>
          <w:rFonts w:hint="eastAsia"/>
        </w:rPr>
        <w:t>，匹配达芬</w:t>
      </w:r>
      <w:proofErr w:type="gramStart"/>
      <w:r>
        <w:rPr>
          <w:rFonts w:hint="eastAsia"/>
        </w:rPr>
        <w:t>奇手术</w:t>
      </w:r>
      <w:proofErr w:type="gramEnd"/>
      <w:r>
        <w:rPr>
          <w:rFonts w:hint="eastAsia"/>
        </w:rPr>
        <w:t>机器人器械盒，</w:t>
      </w:r>
      <w:proofErr w:type="gramStart"/>
      <w:r>
        <w:rPr>
          <w:rFonts w:hint="eastAsia"/>
        </w:rPr>
        <w:t>塞取方便</w:t>
      </w:r>
      <w:proofErr w:type="gramEnd"/>
    </w:p>
    <w:p w:rsidR="00000520" w:rsidRDefault="00000520" w:rsidP="00000520">
      <w:r>
        <w:rPr>
          <w:rFonts w:hint="eastAsia"/>
        </w:rPr>
        <w:t>2.2</w:t>
      </w:r>
      <w:r>
        <w:rPr>
          <w:rFonts w:hint="eastAsia"/>
        </w:rPr>
        <w:t>灭菌温度≤</w:t>
      </w:r>
      <w:r>
        <w:rPr>
          <w:rFonts w:hint="eastAsia"/>
        </w:rPr>
        <w:t>60</w:t>
      </w:r>
      <w:r>
        <w:rPr>
          <w:rFonts w:hint="eastAsia"/>
        </w:rPr>
        <w:t>℃</w:t>
      </w:r>
    </w:p>
    <w:p w:rsidR="00000520" w:rsidRDefault="00000520" w:rsidP="00000520">
      <w:r>
        <w:rPr>
          <w:rFonts w:hint="eastAsia"/>
        </w:rPr>
        <w:t>2.3</w:t>
      </w:r>
      <w:r>
        <w:rPr>
          <w:rFonts w:hint="eastAsia"/>
        </w:rPr>
        <w:t>预热升温时间≤</w:t>
      </w:r>
      <w:r>
        <w:rPr>
          <w:rFonts w:hint="eastAsia"/>
        </w:rPr>
        <w:t>30min</w:t>
      </w:r>
      <w:r>
        <w:rPr>
          <w:rFonts w:hint="eastAsia"/>
        </w:rPr>
        <w:t>，全循环≤</w:t>
      </w:r>
      <w:r>
        <w:rPr>
          <w:rFonts w:hint="eastAsia"/>
        </w:rPr>
        <w:t>52min</w:t>
      </w:r>
      <w:r>
        <w:rPr>
          <w:rFonts w:hint="eastAsia"/>
        </w:rPr>
        <w:t>，</w:t>
      </w:r>
      <w:proofErr w:type="gramStart"/>
      <w:r>
        <w:rPr>
          <w:rFonts w:hint="eastAsia"/>
        </w:rPr>
        <w:t>软镜循环</w:t>
      </w:r>
      <w:proofErr w:type="gramEnd"/>
      <w:r>
        <w:rPr>
          <w:rFonts w:hint="eastAsia"/>
        </w:rPr>
        <w:t>≤</w:t>
      </w:r>
      <w:r>
        <w:rPr>
          <w:rFonts w:hint="eastAsia"/>
        </w:rPr>
        <w:t>42min</w:t>
      </w:r>
      <w:r>
        <w:rPr>
          <w:rFonts w:hint="eastAsia"/>
        </w:rPr>
        <w:t>，管腔循环≤</w:t>
      </w:r>
      <w:r>
        <w:rPr>
          <w:rFonts w:hint="eastAsia"/>
        </w:rPr>
        <w:t>55min</w:t>
      </w:r>
      <w:r>
        <w:rPr>
          <w:rFonts w:hint="eastAsia"/>
        </w:rPr>
        <w:t>；快速循环≤</w:t>
      </w:r>
      <w:r>
        <w:rPr>
          <w:rFonts w:hint="eastAsia"/>
        </w:rPr>
        <w:t>26min</w:t>
      </w:r>
    </w:p>
    <w:p w:rsidR="00000520" w:rsidRDefault="00000520" w:rsidP="00000520">
      <w:r>
        <w:rPr>
          <w:rFonts w:hint="eastAsia"/>
        </w:rPr>
        <w:t>2.4</w:t>
      </w:r>
      <w:r>
        <w:rPr>
          <w:rFonts w:hint="eastAsia"/>
        </w:rPr>
        <w:t>过氧化氢灭菌剂浓度：</w:t>
      </w:r>
      <w:r>
        <w:rPr>
          <w:rFonts w:hint="eastAsia"/>
        </w:rPr>
        <w:t>60%</w:t>
      </w:r>
      <w:r>
        <w:rPr>
          <w:rFonts w:hint="eastAsia"/>
        </w:rPr>
        <w:t>，灭菌剂容量误差：≤</w:t>
      </w:r>
      <w:r>
        <w:rPr>
          <w:rFonts w:hint="eastAsia"/>
        </w:rPr>
        <w:t>1%</w:t>
      </w:r>
    </w:p>
    <w:p w:rsidR="00000520" w:rsidRDefault="00000520" w:rsidP="00000520">
      <w:r>
        <w:rPr>
          <w:rFonts w:hint="eastAsia"/>
        </w:rPr>
        <w:t>2.5</w:t>
      </w:r>
      <w:r>
        <w:rPr>
          <w:rFonts w:hint="eastAsia"/>
        </w:rPr>
        <w:t>灭菌后聚四氟乙烯管腔中</w:t>
      </w:r>
      <w:r>
        <w:rPr>
          <w:rFonts w:hint="eastAsia"/>
        </w:rPr>
        <w:t>H2O2</w:t>
      </w:r>
      <w:r>
        <w:rPr>
          <w:rFonts w:hint="eastAsia"/>
        </w:rPr>
        <w:t>残留量＜</w:t>
      </w:r>
      <w:r>
        <w:rPr>
          <w:rFonts w:hint="eastAsia"/>
        </w:rPr>
        <w:t>0.003mg/cm2</w:t>
      </w:r>
      <w:r>
        <w:rPr>
          <w:rFonts w:hint="eastAsia"/>
        </w:rPr>
        <w:t>，不锈钢中残留量＜</w:t>
      </w:r>
      <w:r>
        <w:rPr>
          <w:rFonts w:hint="eastAsia"/>
        </w:rPr>
        <w:t>0.01mg/cm2</w:t>
      </w:r>
      <w:r>
        <w:rPr>
          <w:rFonts w:hint="eastAsia"/>
        </w:rPr>
        <w:t>，提供检测报告</w:t>
      </w:r>
    </w:p>
    <w:p w:rsidR="00000520" w:rsidRDefault="00000520" w:rsidP="00000520">
      <w:r>
        <w:rPr>
          <w:rFonts w:hint="eastAsia"/>
        </w:rPr>
        <w:t>2.6</w:t>
      </w:r>
      <w:r>
        <w:rPr>
          <w:rFonts w:hint="eastAsia"/>
        </w:rPr>
        <w:t>压力传感器数量</w:t>
      </w:r>
      <w:r>
        <w:rPr>
          <w:rFonts w:hint="eastAsia"/>
        </w:rPr>
        <w:t>3</w:t>
      </w:r>
      <w:r>
        <w:rPr>
          <w:rFonts w:hint="eastAsia"/>
        </w:rPr>
        <w:t>个，灭菌室内压力传感器</w:t>
      </w:r>
      <w:r>
        <w:rPr>
          <w:rFonts w:hint="eastAsia"/>
        </w:rPr>
        <w:t>1</w:t>
      </w:r>
      <w:r>
        <w:rPr>
          <w:rFonts w:hint="eastAsia"/>
        </w:rPr>
        <w:t>测量范围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2.7KPa</w:t>
      </w:r>
      <w:r>
        <w:rPr>
          <w:rFonts w:hint="eastAsia"/>
        </w:rPr>
        <w:t>，误差≤</w:t>
      </w:r>
      <w:r>
        <w:rPr>
          <w:rFonts w:hint="eastAsia"/>
        </w:rPr>
        <w:t>0.25%</w:t>
      </w:r>
      <w:r>
        <w:rPr>
          <w:rFonts w:hint="eastAsia"/>
        </w:rPr>
        <w:t>；灭菌室内压力传感器</w:t>
      </w:r>
      <w:r>
        <w:rPr>
          <w:rFonts w:hint="eastAsia"/>
        </w:rPr>
        <w:t>2</w:t>
      </w:r>
      <w:r>
        <w:rPr>
          <w:rFonts w:hint="eastAsia"/>
        </w:rPr>
        <w:t>测量范围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101KPa</w:t>
      </w:r>
      <w:r>
        <w:rPr>
          <w:rFonts w:hint="eastAsia"/>
        </w:rPr>
        <w:t>，误差≤</w:t>
      </w:r>
      <w:r>
        <w:rPr>
          <w:rFonts w:hint="eastAsia"/>
        </w:rPr>
        <w:t>0.25%</w:t>
      </w:r>
      <w:r>
        <w:rPr>
          <w:rFonts w:hint="eastAsia"/>
        </w:rPr>
        <w:t>；提纯压力传感器测量范围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25KPa</w:t>
      </w:r>
      <w:r>
        <w:rPr>
          <w:rFonts w:hint="eastAsia"/>
        </w:rPr>
        <w:t>，误差≤</w:t>
      </w:r>
      <w:r>
        <w:rPr>
          <w:rFonts w:hint="eastAsia"/>
        </w:rPr>
        <w:t>0.25%</w:t>
      </w:r>
    </w:p>
    <w:p w:rsidR="00000520" w:rsidRDefault="00000520" w:rsidP="00000520">
      <w:r>
        <w:rPr>
          <w:rFonts w:hint="eastAsia"/>
        </w:rPr>
        <w:t>3</w:t>
      </w:r>
      <w:r>
        <w:rPr>
          <w:rFonts w:hint="eastAsia"/>
        </w:rPr>
        <w:t>、提供化学指示卡，提示过氧化氢是否有效扩散</w:t>
      </w:r>
    </w:p>
    <w:p w:rsidR="00000520" w:rsidRDefault="00000520" w:rsidP="00000520">
      <w:pPr>
        <w:rPr>
          <w:rFonts w:asciiTheme="majorEastAsia" w:eastAsiaTheme="majorEastAsia" w:hAnsiTheme="majorEastAsia"/>
          <w:szCs w:val="21"/>
        </w:rPr>
      </w:pPr>
      <w:r>
        <w:rPr>
          <w:rFonts w:hint="eastAsia"/>
        </w:rPr>
        <w:t>4</w:t>
      </w:r>
      <w:r>
        <w:rPr>
          <w:rFonts w:hint="eastAsia"/>
        </w:rPr>
        <w:t>、配置要求：</w:t>
      </w:r>
      <w:r>
        <w:rPr>
          <w:rFonts w:asciiTheme="majorEastAsia" w:eastAsiaTheme="majorEastAsia" w:hAnsiTheme="majorEastAsia"/>
          <w:szCs w:val="21"/>
        </w:rPr>
        <w:t>不锈钢篮筐</w:t>
      </w:r>
      <w:r>
        <w:rPr>
          <w:rFonts w:asciiTheme="majorEastAsia" w:eastAsiaTheme="majorEastAsia" w:hAnsiTheme="majorEastAsia" w:hint="eastAsia"/>
          <w:szCs w:val="21"/>
        </w:rPr>
        <w:t>2个，过氧化氢过滤器1个，打印纸1卷，漏斗1个，</w:t>
      </w:r>
      <w:r w:rsidRPr="00853850">
        <w:rPr>
          <w:rFonts w:asciiTheme="majorEastAsia" w:eastAsiaTheme="majorEastAsia" w:hAnsiTheme="majorEastAsia"/>
          <w:szCs w:val="21"/>
        </w:rPr>
        <w:t>800x800mm</w:t>
      </w:r>
      <w:r>
        <w:rPr>
          <w:rFonts w:asciiTheme="majorEastAsia" w:eastAsiaTheme="majorEastAsia" w:hAnsiTheme="majorEastAsia"/>
          <w:szCs w:val="21"/>
        </w:rPr>
        <w:t>和</w:t>
      </w:r>
      <w:r w:rsidRPr="00853850">
        <w:rPr>
          <w:rFonts w:asciiTheme="majorEastAsia" w:eastAsiaTheme="majorEastAsia" w:hAnsiTheme="majorEastAsia"/>
          <w:szCs w:val="21"/>
        </w:rPr>
        <w:t>1200x1200mm</w:t>
      </w:r>
      <w:r>
        <w:rPr>
          <w:rFonts w:asciiTheme="majorEastAsia" w:eastAsiaTheme="majorEastAsia" w:hAnsiTheme="majorEastAsia"/>
          <w:szCs w:val="21"/>
        </w:rPr>
        <w:t>无纺布各</w:t>
      </w:r>
      <w:r>
        <w:rPr>
          <w:rFonts w:asciiTheme="majorEastAsia" w:eastAsiaTheme="majorEastAsia" w:hAnsiTheme="majorEastAsia" w:hint="eastAsia"/>
          <w:szCs w:val="21"/>
        </w:rPr>
        <w:t>20张，纸塑包装袋25米，生物指示剂15支，化学</w:t>
      </w:r>
      <w:proofErr w:type="gramStart"/>
      <w:r>
        <w:rPr>
          <w:rFonts w:asciiTheme="majorEastAsia" w:eastAsiaTheme="majorEastAsia" w:hAnsiTheme="majorEastAsia" w:hint="eastAsia"/>
          <w:szCs w:val="21"/>
        </w:rPr>
        <w:t>指示卡</w:t>
      </w:r>
      <w:proofErr w:type="gramEnd"/>
      <w:r>
        <w:rPr>
          <w:rFonts w:asciiTheme="majorEastAsia" w:eastAsiaTheme="majorEastAsia" w:hAnsiTheme="majorEastAsia" w:hint="eastAsia"/>
          <w:szCs w:val="21"/>
        </w:rPr>
        <w:t>100条，过氧化氢卡匣5个，标签300片</w:t>
      </w:r>
    </w:p>
    <w:p w:rsidR="00D74E31" w:rsidRDefault="00D74E31" w:rsidP="00D74E31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采购中心</w:t>
      </w:r>
    </w:p>
    <w:p w:rsidR="00D74E31" w:rsidRPr="00000520" w:rsidRDefault="00F04078" w:rsidP="00D74E31">
      <w:pPr>
        <w:jc w:val="right"/>
      </w:pPr>
      <w:bookmarkStart w:id="2" w:name="_GoBack"/>
      <w:bookmarkEnd w:id="2"/>
      <w:r>
        <w:rPr>
          <w:rFonts w:asciiTheme="majorEastAsia" w:eastAsiaTheme="majorEastAsia" w:hAnsiTheme="majorEastAsia" w:hint="eastAsia"/>
          <w:szCs w:val="21"/>
        </w:rPr>
        <w:t>2020.6.11</w:t>
      </w:r>
    </w:p>
    <w:sectPr w:rsidR="00D74E31" w:rsidRPr="00000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6D" w:rsidRDefault="00127A6D" w:rsidP="0087006A">
      <w:r>
        <w:separator/>
      </w:r>
    </w:p>
  </w:endnote>
  <w:endnote w:type="continuationSeparator" w:id="0">
    <w:p w:rsidR="00127A6D" w:rsidRDefault="00127A6D" w:rsidP="0087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6D" w:rsidRDefault="00127A6D" w:rsidP="0087006A">
      <w:r>
        <w:separator/>
      </w:r>
    </w:p>
  </w:footnote>
  <w:footnote w:type="continuationSeparator" w:id="0">
    <w:p w:rsidR="00127A6D" w:rsidRDefault="00127A6D" w:rsidP="00870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78"/>
    <w:rsid w:val="0000016B"/>
    <w:rsid w:val="00000520"/>
    <w:rsid w:val="00000B3F"/>
    <w:rsid w:val="00000C23"/>
    <w:rsid w:val="00001493"/>
    <w:rsid w:val="00001C67"/>
    <w:rsid w:val="00002588"/>
    <w:rsid w:val="00005DE5"/>
    <w:rsid w:val="00006782"/>
    <w:rsid w:val="0000686B"/>
    <w:rsid w:val="00006966"/>
    <w:rsid w:val="000077F6"/>
    <w:rsid w:val="00010DD6"/>
    <w:rsid w:val="00013ACF"/>
    <w:rsid w:val="00014283"/>
    <w:rsid w:val="000142A0"/>
    <w:rsid w:val="0001461B"/>
    <w:rsid w:val="000155D6"/>
    <w:rsid w:val="000162F2"/>
    <w:rsid w:val="00023511"/>
    <w:rsid w:val="000238AE"/>
    <w:rsid w:val="000314D2"/>
    <w:rsid w:val="0003283C"/>
    <w:rsid w:val="00032B68"/>
    <w:rsid w:val="00032F37"/>
    <w:rsid w:val="00033340"/>
    <w:rsid w:val="00034FFA"/>
    <w:rsid w:val="0003508D"/>
    <w:rsid w:val="00035DC1"/>
    <w:rsid w:val="000360C2"/>
    <w:rsid w:val="000363E3"/>
    <w:rsid w:val="00037038"/>
    <w:rsid w:val="000370BE"/>
    <w:rsid w:val="00040790"/>
    <w:rsid w:val="00040E70"/>
    <w:rsid w:val="000457DE"/>
    <w:rsid w:val="000467A3"/>
    <w:rsid w:val="000473A9"/>
    <w:rsid w:val="00047AAC"/>
    <w:rsid w:val="00050DD7"/>
    <w:rsid w:val="00053490"/>
    <w:rsid w:val="00055713"/>
    <w:rsid w:val="00057907"/>
    <w:rsid w:val="0005790A"/>
    <w:rsid w:val="00060841"/>
    <w:rsid w:val="00061E5C"/>
    <w:rsid w:val="00061F5E"/>
    <w:rsid w:val="00063F1A"/>
    <w:rsid w:val="000653FC"/>
    <w:rsid w:val="00065B1F"/>
    <w:rsid w:val="0006667A"/>
    <w:rsid w:val="0006735C"/>
    <w:rsid w:val="000678D6"/>
    <w:rsid w:val="00075990"/>
    <w:rsid w:val="00076318"/>
    <w:rsid w:val="00077012"/>
    <w:rsid w:val="000771CA"/>
    <w:rsid w:val="00077CD1"/>
    <w:rsid w:val="00080378"/>
    <w:rsid w:val="000818F7"/>
    <w:rsid w:val="00082A2F"/>
    <w:rsid w:val="000836F3"/>
    <w:rsid w:val="00084B3F"/>
    <w:rsid w:val="0008799A"/>
    <w:rsid w:val="00090389"/>
    <w:rsid w:val="00092B49"/>
    <w:rsid w:val="000939C9"/>
    <w:rsid w:val="000948A4"/>
    <w:rsid w:val="00095CE7"/>
    <w:rsid w:val="000960EE"/>
    <w:rsid w:val="0009658C"/>
    <w:rsid w:val="00096DC0"/>
    <w:rsid w:val="000A08B3"/>
    <w:rsid w:val="000A4999"/>
    <w:rsid w:val="000A6493"/>
    <w:rsid w:val="000A6EC8"/>
    <w:rsid w:val="000A73E8"/>
    <w:rsid w:val="000B0826"/>
    <w:rsid w:val="000B26CA"/>
    <w:rsid w:val="000B3471"/>
    <w:rsid w:val="000B6558"/>
    <w:rsid w:val="000B7D69"/>
    <w:rsid w:val="000C0841"/>
    <w:rsid w:val="000C0C65"/>
    <w:rsid w:val="000C1263"/>
    <w:rsid w:val="000C4A9E"/>
    <w:rsid w:val="000C66F3"/>
    <w:rsid w:val="000C77C6"/>
    <w:rsid w:val="000D0065"/>
    <w:rsid w:val="000D0AFC"/>
    <w:rsid w:val="000D0D39"/>
    <w:rsid w:val="000D3C90"/>
    <w:rsid w:val="000D4167"/>
    <w:rsid w:val="000D41ED"/>
    <w:rsid w:val="000D45CF"/>
    <w:rsid w:val="000D46E2"/>
    <w:rsid w:val="000D4874"/>
    <w:rsid w:val="000D7013"/>
    <w:rsid w:val="000D7D02"/>
    <w:rsid w:val="000E159A"/>
    <w:rsid w:val="000E1CD7"/>
    <w:rsid w:val="000E720C"/>
    <w:rsid w:val="000E79D8"/>
    <w:rsid w:val="000F0041"/>
    <w:rsid w:val="000F444F"/>
    <w:rsid w:val="000F4C20"/>
    <w:rsid w:val="000F5558"/>
    <w:rsid w:val="000F5688"/>
    <w:rsid w:val="000F6485"/>
    <w:rsid w:val="00100195"/>
    <w:rsid w:val="00100A94"/>
    <w:rsid w:val="00102469"/>
    <w:rsid w:val="00102A2D"/>
    <w:rsid w:val="001043C4"/>
    <w:rsid w:val="0010477E"/>
    <w:rsid w:val="001050CF"/>
    <w:rsid w:val="001053D6"/>
    <w:rsid w:val="00106258"/>
    <w:rsid w:val="0011264C"/>
    <w:rsid w:val="00113324"/>
    <w:rsid w:val="00115BB8"/>
    <w:rsid w:val="00115E19"/>
    <w:rsid w:val="001163CA"/>
    <w:rsid w:val="001172C2"/>
    <w:rsid w:val="00121483"/>
    <w:rsid w:val="001216D5"/>
    <w:rsid w:val="00125FFA"/>
    <w:rsid w:val="001268A2"/>
    <w:rsid w:val="00127A6D"/>
    <w:rsid w:val="00130BE5"/>
    <w:rsid w:val="00131143"/>
    <w:rsid w:val="001330A0"/>
    <w:rsid w:val="001347E6"/>
    <w:rsid w:val="00134DD6"/>
    <w:rsid w:val="0013514A"/>
    <w:rsid w:val="00144F7E"/>
    <w:rsid w:val="00150B0F"/>
    <w:rsid w:val="00151478"/>
    <w:rsid w:val="00151793"/>
    <w:rsid w:val="001524B9"/>
    <w:rsid w:val="00157C8B"/>
    <w:rsid w:val="00161688"/>
    <w:rsid w:val="00161FE2"/>
    <w:rsid w:val="00165535"/>
    <w:rsid w:val="00167D41"/>
    <w:rsid w:val="001712BA"/>
    <w:rsid w:val="0017145E"/>
    <w:rsid w:val="00171C53"/>
    <w:rsid w:val="001720BC"/>
    <w:rsid w:val="00172F44"/>
    <w:rsid w:val="00174339"/>
    <w:rsid w:val="00180004"/>
    <w:rsid w:val="00186C90"/>
    <w:rsid w:val="001873E9"/>
    <w:rsid w:val="001959A3"/>
    <w:rsid w:val="00195C98"/>
    <w:rsid w:val="00196ED6"/>
    <w:rsid w:val="001A2AFD"/>
    <w:rsid w:val="001A2C72"/>
    <w:rsid w:val="001A59C1"/>
    <w:rsid w:val="001A7958"/>
    <w:rsid w:val="001A7A81"/>
    <w:rsid w:val="001B00CD"/>
    <w:rsid w:val="001B0742"/>
    <w:rsid w:val="001B77D1"/>
    <w:rsid w:val="001B7B6D"/>
    <w:rsid w:val="001C0DE4"/>
    <w:rsid w:val="001C1B73"/>
    <w:rsid w:val="001C2FF8"/>
    <w:rsid w:val="001C316A"/>
    <w:rsid w:val="001C3E91"/>
    <w:rsid w:val="001C3F40"/>
    <w:rsid w:val="001C4D0C"/>
    <w:rsid w:val="001C51E3"/>
    <w:rsid w:val="001C7F9F"/>
    <w:rsid w:val="001D046A"/>
    <w:rsid w:val="001D0DFC"/>
    <w:rsid w:val="001D5606"/>
    <w:rsid w:val="001D7BA7"/>
    <w:rsid w:val="001E217A"/>
    <w:rsid w:val="001E65B8"/>
    <w:rsid w:val="001F0A35"/>
    <w:rsid w:val="001F50AA"/>
    <w:rsid w:val="00207995"/>
    <w:rsid w:val="002120EB"/>
    <w:rsid w:val="002120FC"/>
    <w:rsid w:val="002131B0"/>
    <w:rsid w:val="00213320"/>
    <w:rsid w:val="00214EA3"/>
    <w:rsid w:val="0021705E"/>
    <w:rsid w:val="002201B2"/>
    <w:rsid w:val="002206C6"/>
    <w:rsid w:val="00224073"/>
    <w:rsid w:val="00224C6B"/>
    <w:rsid w:val="00224F09"/>
    <w:rsid w:val="00227566"/>
    <w:rsid w:val="00230018"/>
    <w:rsid w:val="00230BBA"/>
    <w:rsid w:val="002310D6"/>
    <w:rsid w:val="002311B1"/>
    <w:rsid w:val="002343AB"/>
    <w:rsid w:val="002346A5"/>
    <w:rsid w:val="00236EB6"/>
    <w:rsid w:val="002401B0"/>
    <w:rsid w:val="0024067E"/>
    <w:rsid w:val="002410B1"/>
    <w:rsid w:val="00241B5C"/>
    <w:rsid w:val="002459AA"/>
    <w:rsid w:val="002478CB"/>
    <w:rsid w:val="002512F5"/>
    <w:rsid w:val="00251AB5"/>
    <w:rsid w:val="00251C17"/>
    <w:rsid w:val="002527AC"/>
    <w:rsid w:val="002532C0"/>
    <w:rsid w:val="00253F04"/>
    <w:rsid w:val="00257BF3"/>
    <w:rsid w:val="00264794"/>
    <w:rsid w:val="002658A0"/>
    <w:rsid w:val="002677D7"/>
    <w:rsid w:val="00270100"/>
    <w:rsid w:val="002714C3"/>
    <w:rsid w:val="00271AC2"/>
    <w:rsid w:val="002747E5"/>
    <w:rsid w:val="00275CE0"/>
    <w:rsid w:val="00276ACC"/>
    <w:rsid w:val="00277629"/>
    <w:rsid w:val="00277761"/>
    <w:rsid w:val="002800C9"/>
    <w:rsid w:val="002820B6"/>
    <w:rsid w:val="002823E9"/>
    <w:rsid w:val="002864AD"/>
    <w:rsid w:val="002901CF"/>
    <w:rsid w:val="0029036B"/>
    <w:rsid w:val="00291806"/>
    <w:rsid w:val="002944D5"/>
    <w:rsid w:val="002947E3"/>
    <w:rsid w:val="00296AA2"/>
    <w:rsid w:val="00297AFC"/>
    <w:rsid w:val="00297B3F"/>
    <w:rsid w:val="00297F7E"/>
    <w:rsid w:val="002A1EF9"/>
    <w:rsid w:val="002A3469"/>
    <w:rsid w:val="002A3884"/>
    <w:rsid w:val="002A77DD"/>
    <w:rsid w:val="002B12A8"/>
    <w:rsid w:val="002B1DDB"/>
    <w:rsid w:val="002B3963"/>
    <w:rsid w:val="002B3AF2"/>
    <w:rsid w:val="002B5A8D"/>
    <w:rsid w:val="002B7D35"/>
    <w:rsid w:val="002C0673"/>
    <w:rsid w:val="002C2C7A"/>
    <w:rsid w:val="002C2E7E"/>
    <w:rsid w:val="002C3CFA"/>
    <w:rsid w:val="002C4A77"/>
    <w:rsid w:val="002C4BD9"/>
    <w:rsid w:val="002C79FD"/>
    <w:rsid w:val="002D7DB0"/>
    <w:rsid w:val="002E0315"/>
    <w:rsid w:val="002E0C15"/>
    <w:rsid w:val="002E0FAA"/>
    <w:rsid w:val="002E19B2"/>
    <w:rsid w:val="002E4DA4"/>
    <w:rsid w:val="002E6BB6"/>
    <w:rsid w:val="002E7BAD"/>
    <w:rsid w:val="002F0688"/>
    <w:rsid w:val="002F25D6"/>
    <w:rsid w:val="002F2749"/>
    <w:rsid w:val="002F4EDA"/>
    <w:rsid w:val="002F59BF"/>
    <w:rsid w:val="002F6B14"/>
    <w:rsid w:val="003027B3"/>
    <w:rsid w:val="0030427B"/>
    <w:rsid w:val="00304C39"/>
    <w:rsid w:val="00306055"/>
    <w:rsid w:val="00306CD4"/>
    <w:rsid w:val="00307E0F"/>
    <w:rsid w:val="00307F06"/>
    <w:rsid w:val="003148A1"/>
    <w:rsid w:val="00316746"/>
    <w:rsid w:val="00317824"/>
    <w:rsid w:val="00320E2F"/>
    <w:rsid w:val="00322583"/>
    <w:rsid w:val="0032615A"/>
    <w:rsid w:val="00326F79"/>
    <w:rsid w:val="00331AF4"/>
    <w:rsid w:val="00331CA9"/>
    <w:rsid w:val="00333BC8"/>
    <w:rsid w:val="00334048"/>
    <w:rsid w:val="00334A54"/>
    <w:rsid w:val="003359F8"/>
    <w:rsid w:val="00336E49"/>
    <w:rsid w:val="00337B41"/>
    <w:rsid w:val="00340B4B"/>
    <w:rsid w:val="00340B55"/>
    <w:rsid w:val="00342868"/>
    <w:rsid w:val="00342992"/>
    <w:rsid w:val="0034529C"/>
    <w:rsid w:val="003452DE"/>
    <w:rsid w:val="003519A7"/>
    <w:rsid w:val="003522F0"/>
    <w:rsid w:val="00354E7C"/>
    <w:rsid w:val="00354F20"/>
    <w:rsid w:val="00355BE5"/>
    <w:rsid w:val="00356EAE"/>
    <w:rsid w:val="003600E7"/>
    <w:rsid w:val="00360971"/>
    <w:rsid w:val="003611A1"/>
    <w:rsid w:val="0036283E"/>
    <w:rsid w:val="003662C7"/>
    <w:rsid w:val="0037045E"/>
    <w:rsid w:val="00371204"/>
    <w:rsid w:val="003712B8"/>
    <w:rsid w:val="003741BF"/>
    <w:rsid w:val="00374E91"/>
    <w:rsid w:val="00375428"/>
    <w:rsid w:val="00375E5C"/>
    <w:rsid w:val="003800A0"/>
    <w:rsid w:val="003815AA"/>
    <w:rsid w:val="003842AA"/>
    <w:rsid w:val="003846EC"/>
    <w:rsid w:val="00386764"/>
    <w:rsid w:val="00386FB5"/>
    <w:rsid w:val="003877D8"/>
    <w:rsid w:val="00393112"/>
    <w:rsid w:val="003937A5"/>
    <w:rsid w:val="003947A6"/>
    <w:rsid w:val="0039485B"/>
    <w:rsid w:val="00396A4D"/>
    <w:rsid w:val="00396AFD"/>
    <w:rsid w:val="00397293"/>
    <w:rsid w:val="003A198A"/>
    <w:rsid w:val="003A23CD"/>
    <w:rsid w:val="003A2C13"/>
    <w:rsid w:val="003A336E"/>
    <w:rsid w:val="003A3A55"/>
    <w:rsid w:val="003A54AD"/>
    <w:rsid w:val="003A68FE"/>
    <w:rsid w:val="003B0337"/>
    <w:rsid w:val="003B25F1"/>
    <w:rsid w:val="003B5084"/>
    <w:rsid w:val="003B6612"/>
    <w:rsid w:val="003B6769"/>
    <w:rsid w:val="003B6806"/>
    <w:rsid w:val="003C3A29"/>
    <w:rsid w:val="003C4F4C"/>
    <w:rsid w:val="003C6863"/>
    <w:rsid w:val="003D088E"/>
    <w:rsid w:val="003D0E47"/>
    <w:rsid w:val="003D3E0E"/>
    <w:rsid w:val="003D5124"/>
    <w:rsid w:val="003D5376"/>
    <w:rsid w:val="003D614B"/>
    <w:rsid w:val="003D667C"/>
    <w:rsid w:val="003D7127"/>
    <w:rsid w:val="003E0509"/>
    <w:rsid w:val="003E1239"/>
    <w:rsid w:val="003E32B0"/>
    <w:rsid w:val="003F0C33"/>
    <w:rsid w:val="003F0F5B"/>
    <w:rsid w:val="003F1562"/>
    <w:rsid w:val="003F1FCF"/>
    <w:rsid w:val="003F29DB"/>
    <w:rsid w:val="003F42CC"/>
    <w:rsid w:val="003F65B2"/>
    <w:rsid w:val="00400237"/>
    <w:rsid w:val="00400794"/>
    <w:rsid w:val="00402137"/>
    <w:rsid w:val="004040B3"/>
    <w:rsid w:val="00404E39"/>
    <w:rsid w:val="0040609B"/>
    <w:rsid w:val="0040645F"/>
    <w:rsid w:val="004066BF"/>
    <w:rsid w:val="00412C49"/>
    <w:rsid w:val="00412CF5"/>
    <w:rsid w:val="00412E1A"/>
    <w:rsid w:val="00423290"/>
    <w:rsid w:val="00424DB0"/>
    <w:rsid w:val="00426E97"/>
    <w:rsid w:val="00426FB9"/>
    <w:rsid w:val="0042750F"/>
    <w:rsid w:val="004279B0"/>
    <w:rsid w:val="00432538"/>
    <w:rsid w:val="00433140"/>
    <w:rsid w:val="0043473E"/>
    <w:rsid w:val="00435040"/>
    <w:rsid w:val="0043627B"/>
    <w:rsid w:val="00436EAC"/>
    <w:rsid w:val="00437F37"/>
    <w:rsid w:val="0044041A"/>
    <w:rsid w:val="00441BC1"/>
    <w:rsid w:val="00441DD8"/>
    <w:rsid w:val="00444941"/>
    <w:rsid w:val="0045029E"/>
    <w:rsid w:val="00451670"/>
    <w:rsid w:val="0045242D"/>
    <w:rsid w:val="00453252"/>
    <w:rsid w:val="00453430"/>
    <w:rsid w:val="004549F1"/>
    <w:rsid w:val="004557EB"/>
    <w:rsid w:val="00455C8E"/>
    <w:rsid w:val="004560AB"/>
    <w:rsid w:val="00460ED9"/>
    <w:rsid w:val="00460F46"/>
    <w:rsid w:val="00461196"/>
    <w:rsid w:val="00462718"/>
    <w:rsid w:val="00467503"/>
    <w:rsid w:val="00471C7C"/>
    <w:rsid w:val="00471D66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5600"/>
    <w:rsid w:val="004860A6"/>
    <w:rsid w:val="0048655A"/>
    <w:rsid w:val="004A0396"/>
    <w:rsid w:val="004A2F49"/>
    <w:rsid w:val="004A4827"/>
    <w:rsid w:val="004A53B4"/>
    <w:rsid w:val="004A79E9"/>
    <w:rsid w:val="004B0C32"/>
    <w:rsid w:val="004B137F"/>
    <w:rsid w:val="004B3800"/>
    <w:rsid w:val="004B39C3"/>
    <w:rsid w:val="004B3F80"/>
    <w:rsid w:val="004B6F87"/>
    <w:rsid w:val="004B7A69"/>
    <w:rsid w:val="004B7B83"/>
    <w:rsid w:val="004C260B"/>
    <w:rsid w:val="004C288B"/>
    <w:rsid w:val="004C385B"/>
    <w:rsid w:val="004D2B39"/>
    <w:rsid w:val="004D3869"/>
    <w:rsid w:val="004D43B3"/>
    <w:rsid w:val="004E33C5"/>
    <w:rsid w:val="004E4567"/>
    <w:rsid w:val="004E4A7A"/>
    <w:rsid w:val="004E5A8C"/>
    <w:rsid w:val="004E622C"/>
    <w:rsid w:val="004E635B"/>
    <w:rsid w:val="004E6EC3"/>
    <w:rsid w:val="004E7F08"/>
    <w:rsid w:val="004F06DE"/>
    <w:rsid w:val="004F0FFE"/>
    <w:rsid w:val="004F5A27"/>
    <w:rsid w:val="004F6498"/>
    <w:rsid w:val="00500852"/>
    <w:rsid w:val="00501AF7"/>
    <w:rsid w:val="00503820"/>
    <w:rsid w:val="00503F94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402C"/>
    <w:rsid w:val="00520D17"/>
    <w:rsid w:val="00521490"/>
    <w:rsid w:val="00522CB4"/>
    <w:rsid w:val="00523075"/>
    <w:rsid w:val="00527CF0"/>
    <w:rsid w:val="00530BFC"/>
    <w:rsid w:val="00531173"/>
    <w:rsid w:val="00531CD3"/>
    <w:rsid w:val="00531D2A"/>
    <w:rsid w:val="005338CC"/>
    <w:rsid w:val="0053431E"/>
    <w:rsid w:val="00534776"/>
    <w:rsid w:val="00535073"/>
    <w:rsid w:val="00537C1F"/>
    <w:rsid w:val="00540D11"/>
    <w:rsid w:val="005424D6"/>
    <w:rsid w:val="00542909"/>
    <w:rsid w:val="00544C3E"/>
    <w:rsid w:val="005459C1"/>
    <w:rsid w:val="00551FB8"/>
    <w:rsid w:val="00554391"/>
    <w:rsid w:val="00557766"/>
    <w:rsid w:val="0056017D"/>
    <w:rsid w:val="005613C6"/>
    <w:rsid w:val="00561985"/>
    <w:rsid w:val="00561D88"/>
    <w:rsid w:val="0056246A"/>
    <w:rsid w:val="005628AD"/>
    <w:rsid w:val="00562D04"/>
    <w:rsid w:val="0056317A"/>
    <w:rsid w:val="00563634"/>
    <w:rsid w:val="0056472D"/>
    <w:rsid w:val="005649EF"/>
    <w:rsid w:val="00565D38"/>
    <w:rsid w:val="00566563"/>
    <w:rsid w:val="0056740A"/>
    <w:rsid w:val="00574430"/>
    <w:rsid w:val="00574887"/>
    <w:rsid w:val="005770A9"/>
    <w:rsid w:val="00582DEE"/>
    <w:rsid w:val="00584921"/>
    <w:rsid w:val="00591F79"/>
    <w:rsid w:val="0059269B"/>
    <w:rsid w:val="005A03BC"/>
    <w:rsid w:val="005A0D0A"/>
    <w:rsid w:val="005A1994"/>
    <w:rsid w:val="005A35FD"/>
    <w:rsid w:val="005A495D"/>
    <w:rsid w:val="005A75DA"/>
    <w:rsid w:val="005B08AF"/>
    <w:rsid w:val="005B1E18"/>
    <w:rsid w:val="005B37AD"/>
    <w:rsid w:val="005B3D2A"/>
    <w:rsid w:val="005B54F8"/>
    <w:rsid w:val="005B7F64"/>
    <w:rsid w:val="005C29BD"/>
    <w:rsid w:val="005C6DDE"/>
    <w:rsid w:val="005C7373"/>
    <w:rsid w:val="005C73BF"/>
    <w:rsid w:val="005D049F"/>
    <w:rsid w:val="005D1311"/>
    <w:rsid w:val="005D3398"/>
    <w:rsid w:val="005D4BC9"/>
    <w:rsid w:val="005E00AE"/>
    <w:rsid w:val="005E169E"/>
    <w:rsid w:val="005E16AA"/>
    <w:rsid w:val="005E1A7C"/>
    <w:rsid w:val="005E21C1"/>
    <w:rsid w:val="005E26D6"/>
    <w:rsid w:val="005E40BD"/>
    <w:rsid w:val="005E4870"/>
    <w:rsid w:val="005E626C"/>
    <w:rsid w:val="005E6C33"/>
    <w:rsid w:val="005E7D91"/>
    <w:rsid w:val="005F0C49"/>
    <w:rsid w:val="005F175F"/>
    <w:rsid w:val="005F58BA"/>
    <w:rsid w:val="005F5E9C"/>
    <w:rsid w:val="005F643E"/>
    <w:rsid w:val="005F7211"/>
    <w:rsid w:val="006012B3"/>
    <w:rsid w:val="00601A4E"/>
    <w:rsid w:val="00606449"/>
    <w:rsid w:val="00606AC5"/>
    <w:rsid w:val="00612EB1"/>
    <w:rsid w:val="00612F01"/>
    <w:rsid w:val="006137DC"/>
    <w:rsid w:val="00613B99"/>
    <w:rsid w:val="0061767E"/>
    <w:rsid w:val="006208BB"/>
    <w:rsid w:val="00620FAE"/>
    <w:rsid w:val="0062187F"/>
    <w:rsid w:val="00621E8F"/>
    <w:rsid w:val="00625A2E"/>
    <w:rsid w:val="0062667F"/>
    <w:rsid w:val="00626B66"/>
    <w:rsid w:val="00627E59"/>
    <w:rsid w:val="006325C9"/>
    <w:rsid w:val="00632E0A"/>
    <w:rsid w:val="00633555"/>
    <w:rsid w:val="00634E90"/>
    <w:rsid w:val="00635F9F"/>
    <w:rsid w:val="0063743A"/>
    <w:rsid w:val="00640B59"/>
    <w:rsid w:val="0064109D"/>
    <w:rsid w:val="006421F6"/>
    <w:rsid w:val="00651052"/>
    <w:rsid w:val="006515A2"/>
    <w:rsid w:val="00652899"/>
    <w:rsid w:val="00652CE3"/>
    <w:rsid w:val="006539A0"/>
    <w:rsid w:val="006540A2"/>
    <w:rsid w:val="00654687"/>
    <w:rsid w:val="00656437"/>
    <w:rsid w:val="00657CF1"/>
    <w:rsid w:val="00664519"/>
    <w:rsid w:val="00664CF2"/>
    <w:rsid w:val="006721C1"/>
    <w:rsid w:val="00672297"/>
    <w:rsid w:val="006737EE"/>
    <w:rsid w:val="00673979"/>
    <w:rsid w:val="006741C9"/>
    <w:rsid w:val="006747DC"/>
    <w:rsid w:val="0068002A"/>
    <w:rsid w:val="006815B5"/>
    <w:rsid w:val="00684F1F"/>
    <w:rsid w:val="0068525C"/>
    <w:rsid w:val="00685970"/>
    <w:rsid w:val="00685E87"/>
    <w:rsid w:val="00687C20"/>
    <w:rsid w:val="0069375B"/>
    <w:rsid w:val="00693849"/>
    <w:rsid w:val="00693B85"/>
    <w:rsid w:val="00695450"/>
    <w:rsid w:val="006956EA"/>
    <w:rsid w:val="00697EAC"/>
    <w:rsid w:val="006A030E"/>
    <w:rsid w:val="006A0960"/>
    <w:rsid w:val="006A305A"/>
    <w:rsid w:val="006A4D2C"/>
    <w:rsid w:val="006A63B4"/>
    <w:rsid w:val="006A65F1"/>
    <w:rsid w:val="006A7172"/>
    <w:rsid w:val="006A7424"/>
    <w:rsid w:val="006B23CB"/>
    <w:rsid w:val="006B33D4"/>
    <w:rsid w:val="006B5E00"/>
    <w:rsid w:val="006C0699"/>
    <w:rsid w:val="006C08E4"/>
    <w:rsid w:val="006C1524"/>
    <w:rsid w:val="006C1832"/>
    <w:rsid w:val="006C30AC"/>
    <w:rsid w:val="006C3AEC"/>
    <w:rsid w:val="006C4BA9"/>
    <w:rsid w:val="006C507D"/>
    <w:rsid w:val="006C6DDE"/>
    <w:rsid w:val="006D316E"/>
    <w:rsid w:val="006D4114"/>
    <w:rsid w:val="006D512F"/>
    <w:rsid w:val="006D5428"/>
    <w:rsid w:val="006D543B"/>
    <w:rsid w:val="006D7A51"/>
    <w:rsid w:val="006E0C95"/>
    <w:rsid w:val="006E13AE"/>
    <w:rsid w:val="006E287B"/>
    <w:rsid w:val="006E4BE8"/>
    <w:rsid w:val="006F0191"/>
    <w:rsid w:val="006F0B63"/>
    <w:rsid w:val="006F3B42"/>
    <w:rsid w:val="006F40B6"/>
    <w:rsid w:val="006F5E58"/>
    <w:rsid w:val="006F5FAE"/>
    <w:rsid w:val="00700D22"/>
    <w:rsid w:val="0070512F"/>
    <w:rsid w:val="007052BA"/>
    <w:rsid w:val="00706A4F"/>
    <w:rsid w:val="007101A2"/>
    <w:rsid w:val="00713216"/>
    <w:rsid w:val="007132AC"/>
    <w:rsid w:val="007133D4"/>
    <w:rsid w:val="007139EB"/>
    <w:rsid w:val="00713EEA"/>
    <w:rsid w:val="0071595D"/>
    <w:rsid w:val="0072059F"/>
    <w:rsid w:val="00720AA0"/>
    <w:rsid w:val="00721B32"/>
    <w:rsid w:val="00722F69"/>
    <w:rsid w:val="0072535B"/>
    <w:rsid w:val="00730DBC"/>
    <w:rsid w:val="00735B17"/>
    <w:rsid w:val="0073659C"/>
    <w:rsid w:val="00737AEA"/>
    <w:rsid w:val="00741923"/>
    <w:rsid w:val="0074297C"/>
    <w:rsid w:val="00742E61"/>
    <w:rsid w:val="00744897"/>
    <w:rsid w:val="007458E5"/>
    <w:rsid w:val="007516A2"/>
    <w:rsid w:val="00753077"/>
    <w:rsid w:val="0075463A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78DB"/>
    <w:rsid w:val="00771903"/>
    <w:rsid w:val="007727E2"/>
    <w:rsid w:val="00775083"/>
    <w:rsid w:val="007753E4"/>
    <w:rsid w:val="00775E9B"/>
    <w:rsid w:val="00777EAD"/>
    <w:rsid w:val="00781B01"/>
    <w:rsid w:val="007825BB"/>
    <w:rsid w:val="00782970"/>
    <w:rsid w:val="00785B4E"/>
    <w:rsid w:val="0079166B"/>
    <w:rsid w:val="007916F7"/>
    <w:rsid w:val="0079173D"/>
    <w:rsid w:val="00793826"/>
    <w:rsid w:val="00793B93"/>
    <w:rsid w:val="007A10EC"/>
    <w:rsid w:val="007A1D4D"/>
    <w:rsid w:val="007A2862"/>
    <w:rsid w:val="007A2F9C"/>
    <w:rsid w:val="007A3037"/>
    <w:rsid w:val="007B2DF5"/>
    <w:rsid w:val="007B31C7"/>
    <w:rsid w:val="007B4C9E"/>
    <w:rsid w:val="007B53A9"/>
    <w:rsid w:val="007B595E"/>
    <w:rsid w:val="007B6253"/>
    <w:rsid w:val="007B65B2"/>
    <w:rsid w:val="007B6E3D"/>
    <w:rsid w:val="007C17D2"/>
    <w:rsid w:val="007C1C85"/>
    <w:rsid w:val="007C2F18"/>
    <w:rsid w:val="007C339A"/>
    <w:rsid w:val="007C3556"/>
    <w:rsid w:val="007C3C8E"/>
    <w:rsid w:val="007C3F22"/>
    <w:rsid w:val="007C4BCA"/>
    <w:rsid w:val="007C518A"/>
    <w:rsid w:val="007C64E3"/>
    <w:rsid w:val="007C7341"/>
    <w:rsid w:val="007C74C5"/>
    <w:rsid w:val="007D0C96"/>
    <w:rsid w:val="007D1F68"/>
    <w:rsid w:val="007D230D"/>
    <w:rsid w:val="007D6281"/>
    <w:rsid w:val="007E0C89"/>
    <w:rsid w:val="007E188A"/>
    <w:rsid w:val="007E3F33"/>
    <w:rsid w:val="007E4564"/>
    <w:rsid w:val="007E474B"/>
    <w:rsid w:val="007E5736"/>
    <w:rsid w:val="007E6688"/>
    <w:rsid w:val="007F0AF8"/>
    <w:rsid w:val="007F6C92"/>
    <w:rsid w:val="0080064D"/>
    <w:rsid w:val="008015F1"/>
    <w:rsid w:val="008070B9"/>
    <w:rsid w:val="00810A80"/>
    <w:rsid w:val="00810DB3"/>
    <w:rsid w:val="00810DD7"/>
    <w:rsid w:val="00811132"/>
    <w:rsid w:val="008123C1"/>
    <w:rsid w:val="008137B4"/>
    <w:rsid w:val="00816812"/>
    <w:rsid w:val="00816D46"/>
    <w:rsid w:val="008177ED"/>
    <w:rsid w:val="00817D7F"/>
    <w:rsid w:val="008235BD"/>
    <w:rsid w:val="00824FA1"/>
    <w:rsid w:val="00826D48"/>
    <w:rsid w:val="00827B97"/>
    <w:rsid w:val="00831608"/>
    <w:rsid w:val="008330DC"/>
    <w:rsid w:val="008347B6"/>
    <w:rsid w:val="00835ED6"/>
    <w:rsid w:val="008378F9"/>
    <w:rsid w:val="00837966"/>
    <w:rsid w:val="00837EC0"/>
    <w:rsid w:val="00840DF3"/>
    <w:rsid w:val="00840F8E"/>
    <w:rsid w:val="008420E0"/>
    <w:rsid w:val="008424E1"/>
    <w:rsid w:val="00854C08"/>
    <w:rsid w:val="008551D5"/>
    <w:rsid w:val="0085653E"/>
    <w:rsid w:val="008577D7"/>
    <w:rsid w:val="00860033"/>
    <w:rsid w:val="0086076A"/>
    <w:rsid w:val="00860F37"/>
    <w:rsid w:val="00861C85"/>
    <w:rsid w:val="00862554"/>
    <w:rsid w:val="008626BE"/>
    <w:rsid w:val="00863764"/>
    <w:rsid w:val="0086543F"/>
    <w:rsid w:val="0087006A"/>
    <w:rsid w:val="008800F4"/>
    <w:rsid w:val="00884D2B"/>
    <w:rsid w:val="00885106"/>
    <w:rsid w:val="008909A0"/>
    <w:rsid w:val="008909B9"/>
    <w:rsid w:val="008926F1"/>
    <w:rsid w:val="00892FD9"/>
    <w:rsid w:val="008930D1"/>
    <w:rsid w:val="00894AC4"/>
    <w:rsid w:val="00895148"/>
    <w:rsid w:val="0089591A"/>
    <w:rsid w:val="008A02AB"/>
    <w:rsid w:val="008A0B74"/>
    <w:rsid w:val="008A1BB5"/>
    <w:rsid w:val="008A1DF8"/>
    <w:rsid w:val="008A2628"/>
    <w:rsid w:val="008A28F4"/>
    <w:rsid w:val="008A29E1"/>
    <w:rsid w:val="008A6805"/>
    <w:rsid w:val="008A72F0"/>
    <w:rsid w:val="008B0075"/>
    <w:rsid w:val="008B1E69"/>
    <w:rsid w:val="008B34C8"/>
    <w:rsid w:val="008B3805"/>
    <w:rsid w:val="008B69AE"/>
    <w:rsid w:val="008B78F4"/>
    <w:rsid w:val="008B7E1A"/>
    <w:rsid w:val="008C4553"/>
    <w:rsid w:val="008C475E"/>
    <w:rsid w:val="008C752D"/>
    <w:rsid w:val="008D198B"/>
    <w:rsid w:val="008D5797"/>
    <w:rsid w:val="008D7034"/>
    <w:rsid w:val="008D787A"/>
    <w:rsid w:val="008E03F7"/>
    <w:rsid w:val="008E0ABB"/>
    <w:rsid w:val="008E5066"/>
    <w:rsid w:val="008E573B"/>
    <w:rsid w:val="008E5FBE"/>
    <w:rsid w:val="008F0867"/>
    <w:rsid w:val="008F0A7A"/>
    <w:rsid w:val="008F2994"/>
    <w:rsid w:val="008F4D5E"/>
    <w:rsid w:val="008F7236"/>
    <w:rsid w:val="00904BE7"/>
    <w:rsid w:val="009058C9"/>
    <w:rsid w:val="00905A4B"/>
    <w:rsid w:val="0090620E"/>
    <w:rsid w:val="009075B9"/>
    <w:rsid w:val="00907C5A"/>
    <w:rsid w:val="00912612"/>
    <w:rsid w:val="00915356"/>
    <w:rsid w:val="00915535"/>
    <w:rsid w:val="00917517"/>
    <w:rsid w:val="00920C5A"/>
    <w:rsid w:val="00922E93"/>
    <w:rsid w:val="009230B8"/>
    <w:rsid w:val="009270CE"/>
    <w:rsid w:val="00927D6F"/>
    <w:rsid w:val="00934C96"/>
    <w:rsid w:val="00935B4E"/>
    <w:rsid w:val="00937859"/>
    <w:rsid w:val="00942722"/>
    <w:rsid w:val="00942B42"/>
    <w:rsid w:val="00944DB8"/>
    <w:rsid w:val="00947B33"/>
    <w:rsid w:val="00950B8E"/>
    <w:rsid w:val="00952255"/>
    <w:rsid w:val="0095477D"/>
    <w:rsid w:val="00955596"/>
    <w:rsid w:val="009556FE"/>
    <w:rsid w:val="00961814"/>
    <w:rsid w:val="009620B4"/>
    <w:rsid w:val="009646C5"/>
    <w:rsid w:val="00966D99"/>
    <w:rsid w:val="00967D8E"/>
    <w:rsid w:val="009709F7"/>
    <w:rsid w:val="00973315"/>
    <w:rsid w:val="009743AC"/>
    <w:rsid w:val="009747F2"/>
    <w:rsid w:val="00974C46"/>
    <w:rsid w:val="00974CF1"/>
    <w:rsid w:val="00976768"/>
    <w:rsid w:val="00977DA0"/>
    <w:rsid w:val="00980BF5"/>
    <w:rsid w:val="009813EB"/>
    <w:rsid w:val="009816E6"/>
    <w:rsid w:val="0098220F"/>
    <w:rsid w:val="009833E9"/>
    <w:rsid w:val="00983972"/>
    <w:rsid w:val="0098426B"/>
    <w:rsid w:val="009848DE"/>
    <w:rsid w:val="009861C5"/>
    <w:rsid w:val="009862A3"/>
    <w:rsid w:val="00986459"/>
    <w:rsid w:val="00986936"/>
    <w:rsid w:val="00991206"/>
    <w:rsid w:val="00992046"/>
    <w:rsid w:val="00996004"/>
    <w:rsid w:val="00997E3A"/>
    <w:rsid w:val="00997EA7"/>
    <w:rsid w:val="009A0736"/>
    <w:rsid w:val="009A12BE"/>
    <w:rsid w:val="009A2C1C"/>
    <w:rsid w:val="009A370C"/>
    <w:rsid w:val="009A3B36"/>
    <w:rsid w:val="009A3F72"/>
    <w:rsid w:val="009A44F2"/>
    <w:rsid w:val="009A5057"/>
    <w:rsid w:val="009A58AF"/>
    <w:rsid w:val="009A5B3F"/>
    <w:rsid w:val="009A5FAD"/>
    <w:rsid w:val="009A6341"/>
    <w:rsid w:val="009A6A1D"/>
    <w:rsid w:val="009B0D04"/>
    <w:rsid w:val="009B2193"/>
    <w:rsid w:val="009B23D0"/>
    <w:rsid w:val="009C0419"/>
    <w:rsid w:val="009C140A"/>
    <w:rsid w:val="009C2B6C"/>
    <w:rsid w:val="009C3734"/>
    <w:rsid w:val="009C4265"/>
    <w:rsid w:val="009C44FC"/>
    <w:rsid w:val="009C5CCA"/>
    <w:rsid w:val="009D0331"/>
    <w:rsid w:val="009D39D4"/>
    <w:rsid w:val="009D4014"/>
    <w:rsid w:val="009D62EC"/>
    <w:rsid w:val="009E35B7"/>
    <w:rsid w:val="009E38E0"/>
    <w:rsid w:val="009E7229"/>
    <w:rsid w:val="009F1A7F"/>
    <w:rsid w:val="009F2D01"/>
    <w:rsid w:val="009F3497"/>
    <w:rsid w:val="009F3AD9"/>
    <w:rsid w:val="009F3CD6"/>
    <w:rsid w:val="009F4BE5"/>
    <w:rsid w:val="00A002A4"/>
    <w:rsid w:val="00A06468"/>
    <w:rsid w:val="00A11D36"/>
    <w:rsid w:val="00A14AB5"/>
    <w:rsid w:val="00A16BF8"/>
    <w:rsid w:val="00A173D8"/>
    <w:rsid w:val="00A22D3E"/>
    <w:rsid w:val="00A32009"/>
    <w:rsid w:val="00A32114"/>
    <w:rsid w:val="00A32D77"/>
    <w:rsid w:val="00A3376A"/>
    <w:rsid w:val="00A34716"/>
    <w:rsid w:val="00A34953"/>
    <w:rsid w:val="00A46695"/>
    <w:rsid w:val="00A467B9"/>
    <w:rsid w:val="00A47EA4"/>
    <w:rsid w:val="00A47FA1"/>
    <w:rsid w:val="00A500F4"/>
    <w:rsid w:val="00A52B1E"/>
    <w:rsid w:val="00A54396"/>
    <w:rsid w:val="00A54AEB"/>
    <w:rsid w:val="00A54E0E"/>
    <w:rsid w:val="00A56404"/>
    <w:rsid w:val="00A568CB"/>
    <w:rsid w:val="00A56ED4"/>
    <w:rsid w:val="00A5715D"/>
    <w:rsid w:val="00A62303"/>
    <w:rsid w:val="00A63402"/>
    <w:rsid w:val="00A660FC"/>
    <w:rsid w:val="00A670C2"/>
    <w:rsid w:val="00A67999"/>
    <w:rsid w:val="00A7205C"/>
    <w:rsid w:val="00A735FD"/>
    <w:rsid w:val="00A74C63"/>
    <w:rsid w:val="00A759A1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90C94"/>
    <w:rsid w:val="00A912F8"/>
    <w:rsid w:val="00A96AB4"/>
    <w:rsid w:val="00AA2DE4"/>
    <w:rsid w:val="00AA401B"/>
    <w:rsid w:val="00AB12B2"/>
    <w:rsid w:val="00AB2D83"/>
    <w:rsid w:val="00AB5EBB"/>
    <w:rsid w:val="00AB6C70"/>
    <w:rsid w:val="00AC0553"/>
    <w:rsid w:val="00AC1036"/>
    <w:rsid w:val="00AC2338"/>
    <w:rsid w:val="00AC6C02"/>
    <w:rsid w:val="00AD081E"/>
    <w:rsid w:val="00AD1A9B"/>
    <w:rsid w:val="00AD2E7C"/>
    <w:rsid w:val="00AD34F0"/>
    <w:rsid w:val="00AD3DFC"/>
    <w:rsid w:val="00AD5ECF"/>
    <w:rsid w:val="00AD620F"/>
    <w:rsid w:val="00AD71B9"/>
    <w:rsid w:val="00AE1A10"/>
    <w:rsid w:val="00AE45E3"/>
    <w:rsid w:val="00AE6287"/>
    <w:rsid w:val="00AE6C68"/>
    <w:rsid w:val="00AE7826"/>
    <w:rsid w:val="00AF0AEC"/>
    <w:rsid w:val="00AF2DDC"/>
    <w:rsid w:val="00AF3BD3"/>
    <w:rsid w:val="00AF4291"/>
    <w:rsid w:val="00AF47DC"/>
    <w:rsid w:val="00B00105"/>
    <w:rsid w:val="00B01FFD"/>
    <w:rsid w:val="00B02EFC"/>
    <w:rsid w:val="00B04BCA"/>
    <w:rsid w:val="00B07283"/>
    <w:rsid w:val="00B13A90"/>
    <w:rsid w:val="00B15DAF"/>
    <w:rsid w:val="00B170C5"/>
    <w:rsid w:val="00B20189"/>
    <w:rsid w:val="00B205D4"/>
    <w:rsid w:val="00B20DF4"/>
    <w:rsid w:val="00B21A9C"/>
    <w:rsid w:val="00B2347D"/>
    <w:rsid w:val="00B2485C"/>
    <w:rsid w:val="00B24967"/>
    <w:rsid w:val="00B2768F"/>
    <w:rsid w:val="00B31CED"/>
    <w:rsid w:val="00B32177"/>
    <w:rsid w:val="00B32241"/>
    <w:rsid w:val="00B32607"/>
    <w:rsid w:val="00B34CA3"/>
    <w:rsid w:val="00B35F7C"/>
    <w:rsid w:val="00B378C8"/>
    <w:rsid w:val="00B4104D"/>
    <w:rsid w:val="00B43DF5"/>
    <w:rsid w:val="00B44421"/>
    <w:rsid w:val="00B46CE4"/>
    <w:rsid w:val="00B51B67"/>
    <w:rsid w:val="00B52ABF"/>
    <w:rsid w:val="00B53F6C"/>
    <w:rsid w:val="00B641AE"/>
    <w:rsid w:val="00B70A8E"/>
    <w:rsid w:val="00B70D75"/>
    <w:rsid w:val="00B7229C"/>
    <w:rsid w:val="00B72D3C"/>
    <w:rsid w:val="00B735E0"/>
    <w:rsid w:val="00B73F9C"/>
    <w:rsid w:val="00B7468B"/>
    <w:rsid w:val="00B74C4A"/>
    <w:rsid w:val="00B767ED"/>
    <w:rsid w:val="00B77480"/>
    <w:rsid w:val="00B776FA"/>
    <w:rsid w:val="00B77927"/>
    <w:rsid w:val="00B802EC"/>
    <w:rsid w:val="00B8352D"/>
    <w:rsid w:val="00B8615B"/>
    <w:rsid w:val="00B908BD"/>
    <w:rsid w:val="00B90BED"/>
    <w:rsid w:val="00B90FAA"/>
    <w:rsid w:val="00B92FE1"/>
    <w:rsid w:val="00B97D73"/>
    <w:rsid w:val="00BA0239"/>
    <w:rsid w:val="00BA0476"/>
    <w:rsid w:val="00BA3CF2"/>
    <w:rsid w:val="00BA620A"/>
    <w:rsid w:val="00BA7E81"/>
    <w:rsid w:val="00BB02EB"/>
    <w:rsid w:val="00BB1729"/>
    <w:rsid w:val="00BC23A5"/>
    <w:rsid w:val="00BC3348"/>
    <w:rsid w:val="00BC3B44"/>
    <w:rsid w:val="00BC5B28"/>
    <w:rsid w:val="00BC7C08"/>
    <w:rsid w:val="00BD013C"/>
    <w:rsid w:val="00BD02C4"/>
    <w:rsid w:val="00BD19EE"/>
    <w:rsid w:val="00BD4ADA"/>
    <w:rsid w:val="00BD510A"/>
    <w:rsid w:val="00BD6052"/>
    <w:rsid w:val="00BD60A7"/>
    <w:rsid w:val="00BD6D84"/>
    <w:rsid w:val="00BE194C"/>
    <w:rsid w:val="00BE777C"/>
    <w:rsid w:val="00BE7CFE"/>
    <w:rsid w:val="00BF21D3"/>
    <w:rsid w:val="00BF25C9"/>
    <w:rsid w:val="00BF40E2"/>
    <w:rsid w:val="00BF60F6"/>
    <w:rsid w:val="00C02313"/>
    <w:rsid w:val="00C02528"/>
    <w:rsid w:val="00C025E6"/>
    <w:rsid w:val="00C025F3"/>
    <w:rsid w:val="00C030B1"/>
    <w:rsid w:val="00C05634"/>
    <w:rsid w:val="00C068FB"/>
    <w:rsid w:val="00C06BBB"/>
    <w:rsid w:val="00C100BB"/>
    <w:rsid w:val="00C102BE"/>
    <w:rsid w:val="00C10909"/>
    <w:rsid w:val="00C157B3"/>
    <w:rsid w:val="00C17A24"/>
    <w:rsid w:val="00C215EC"/>
    <w:rsid w:val="00C32AE5"/>
    <w:rsid w:val="00C3380A"/>
    <w:rsid w:val="00C35929"/>
    <w:rsid w:val="00C3763C"/>
    <w:rsid w:val="00C40BC6"/>
    <w:rsid w:val="00C4222A"/>
    <w:rsid w:val="00C42753"/>
    <w:rsid w:val="00C42C55"/>
    <w:rsid w:val="00C444A5"/>
    <w:rsid w:val="00C44E5B"/>
    <w:rsid w:val="00C44FC9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28EE"/>
    <w:rsid w:val="00C637DF"/>
    <w:rsid w:val="00C639A5"/>
    <w:rsid w:val="00C63FF2"/>
    <w:rsid w:val="00C64F55"/>
    <w:rsid w:val="00C65C17"/>
    <w:rsid w:val="00C70593"/>
    <w:rsid w:val="00C70987"/>
    <w:rsid w:val="00C71DE2"/>
    <w:rsid w:val="00C72093"/>
    <w:rsid w:val="00C73E05"/>
    <w:rsid w:val="00C75E40"/>
    <w:rsid w:val="00C81978"/>
    <w:rsid w:val="00C840C0"/>
    <w:rsid w:val="00C84C76"/>
    <w:rsid w:val="00C85EAA"/>
    <w:rsid w:val="00C87C4E"/>
    <w:rsid w:val="00C9014D"/>
    <w:rsid w:val="00C9109D"/>
    <w:rsid w:val="00C914AE"/>
    <w:rsid w:val="00C94951"/>
    <w:rsid w:val="00C976F4"/>
    <w:rsid w:val="00C97E8F"/>
    <w:rsid w:val="00CA0D58"/>
    <w:rsid w:val="00CA231B"/>
    <w:rsid w:val="00CA2870"/>
    <w:rsid w:val="00CA2B4E"/>
    <w:rsid w:val="00CA3BD8"/>
    <w:rsid w:val="00CA5A08"/>
    <w:rsid w:val="00CA6BC1"/>
    <w:rsid w:val="00CB00CA"/>
    <w:rsid w:val="00CB0254"/>
    <w:rsid w:val="00CB63EF"/>
    <w:rsid w:val="00CB6A95"/>
    <w:rsid w:val="00CB7E85"/>
    <w:rsid w:val="00CC04D7"/>
    <w:rsid w:val="00CC1771"/>
    <w:rsid w:val="00CC6202"/>
    <w:rsid w:val="00CD1088"/>
    <w:rsid w:val="00CD2268"/>
    <w:rsid w:val="00CD33F0"/>
    <w:rsid w:val="00CD5F83"/>
    <w:rsid w:val="00CD6860"/>
    <w:rsid w:val="00CD7C07"/>
    <w:rsid w:val="00CE1158"/>
    <w:rsid w:val="00CE20E8"/>
    <w:rsid w:val="00CE6DB6"/>
    <w:rsid w:val="00CF1F28"/>
    <w:rsid w:val="00CF3A63"/>
    <w:rsid w:val="00CF3C8C"/>
    <w:rsid w:val="00CF45AF"/>
    <w:rsid w:val="00CF54A6"/>
    <w:rsid w:val="00CF64BD"/>
    <w:rsid w:val="00D01B70"/>
    <w:rsid w:val="00D01DFA"/>
    <w:rsid w:val="00D02DA1"/>
    <w:rsid w:val="00D039BC"/>
    <w:rsid w:val="00D04DD0"/>
    <w:rsid w:val="00D07ECB"/>
    <w:rsid w:val="00D12D24"/>
    <w:rsid w:val="00D13EF9"/>
    <w:rsid w:val="00D1624B"/>
    <w:rsid w:val="00D17001"/>
    <w:rsid w:val="00D21C2D"/>
    <w:rsid w:val="00D23278"/>
    <w:rsid w:val="00D23ACD"/>
    <w:rsid w:val="00D24103"/>
    <w:rsid w:val="00D25A60"/>
    <w:rsid w:val="00D30F0D"/>
    <w:rsid w:val="00D37AFC"/>
    <w:rsid w:val="00D41BF3"/>
    <w:rsid w:val="00D505D1"/>
    <w:rsid w:val="00D5355B"/>
    <w:rsid w:val="00D6083A"/>
    <w:rsid w:val="00D6171A"/>
    <w:rsid w:val="00D62A73"/>
    <w:rsid w:val="00D70779"/>
    <w:rsid w:val="00D7269E"/>
    <w:rsid w:val="00D739DA"/>
    <w:rsid w:val="00D73B50"/>
    <w:rsid w:val="00D74E31"/>
    <w:rsid w:val="00D756A6"/>
    <w:rsid w:val="00D7611A"/>
    <w:rsid w:val="00D77645"/>
    <w:rsid w:val="00D80E70"/>
    <w:rsid w:val="00D817D1"/>
    <w:rsid w:val="00D837A5"/>
    <w:rsid w:val="00D92261"/>
    <w:rsid w:val="00D95FF1"/>
    <w:rsid w:val="00DA1C36"/>
    <w:rsid w:val="00DA37E1"/>
    <w:rsid w:val="00DA6AD5"/>
    <w:rsid w:val="00DA7464"/>
    <w:rsid w:val="00DA7886"/>
    <w:rsid w:val="00DA7C9E"/>
    <w:rsid w:val="00DB3967"/>
    <w:rsid w:val="00DB4141"/>
    <w:rsid w:val="00DB4C3A"/>
    <w:rsid w:val="00DB64D7"/>
    <w:rsid w:val="00DB6868"/>
    <w:rsid w:val="00DB6D5B"/>
    <w:rsid w:val="00DC0B63"/>
    <w:rsid w:val="00DC0E66"/>
    <w:rsid w:val="00DC1A7F"/>
    <w:rsid w:val="00DC2168"/>
    <w:rsid w:val="00DC6A4C"/>
    <w:rsid w:val="00DC6B38"/>
    <w:rsid w:val="00DC7377"/>
    <w:rsid w:val="00DD0470"/>
    <w:rsid w:val="00DD2133"/>
    <w:rsid w:val="00DD2F1F"/>
    <w:rsid w:val="00DE1C3D"/>
    <w:rsid w:val="00DE3478"/>
    <w:rsid w:val="00DE4378"/>
    <w:rsid w:val="00DE572D"/>
    <w:rsid w:val="00DF27A2"/>
    <w:rsid w:val="00DF3E0E"/>
    <w:rsid w:val="00DF6D9A"/>
    <w:rsid w:val="00E0119B"/>
    <w:rsid w:val="00E02C8D"/>
    <w:rsid w:val="00E052F8"/>
    <w:rsid w:val="00E06110"/>
    <w:rsid w:val="00E07179"/>
    <w:rsid w:val="00E07AAE"/>
    <w:rsid w:val="00E1053B"/>
    <w:rsid w:val="00E10EAC"/>
    <w:rsid w:val="00E124C8"/>
    <w:rsid w:val="00E12BF8"/>
    <w:rsid w:val="00E1464F"/>
    <w:rsid w:val="00E14C33"/>
    <w:rsid w:val="00E158AF"/>
    <w:rsid w:val="00E15FBB"/>
    <w:rsid w:val="00E1675F"/>
    <w:rsid w:val="00E16F1C"/>
    <w:rsid w:val="00E17402"/>
    <w:rsid w:val="00E17A62"/>
    <w:rsid w:val="00E20F70"/>
    <w:rsid w:val="00E21C76"/>
    <w:rsid w:val="00E23464"/>
    <w:rsid w:val="00E236DA"/>
    <w:rsid w:val="00E24E20"/>
    <w:rsid w:val="00E24F17"/>
    <w:rsid w:val="00E30FE3"/>
    <w:rsid w:val="00E312D2"/>
    <w:rsid w:val="00E339A7"/>
    <w:rsid w:val="00E34803"/>
    <w:rsid w:val="00E35EC0"/>
    <w:rsid w:val="00E37A2C"/>
    <w:rsid w:val="00E41C7F"/>
    <w:rsid w:val="00E41EE5"/>
    <w:rsid w:val="00E4221E"/>
    <w:rsid w:val="00E46945"/>
    <w:rsid w:val="00E4759A"/>
    <w:rsid w:val="00E47E1A"/>
    <w:rsid w:val="00E53209"/>
    <w:rsid w:val="00E54590"/>
    <w:rsid w:val="00E546E0"/>
    <w:rsid w:val="00E575F0"/>
    <w:rsid w:val="00E5779B"/>
    <w:rsid w:val="00E60B47"/>
    <w:rsid w:val="00E60B88"/>
    <w:rsid w:val="00E60CF7"/>
    <w:rsid w:val="00E61D8F"/>
    <w:rsid w:val="00E6382D"/>
    <w:rsid w:val="00E7082E"/>
    <w:rsid w:val="00E71685"/>
    <w:rsid w:val="00E75314"/>
    <w:rsid w:val="00E77CEB"/>
    <w:rsid w:val="00E803FA"/>
    <w:rsid w:val="00E80475"/>
    <w:rsid w:val="00E80CB7"/>
    <w:rsid w:val="00E80E32"/>
    <w:rsid w:val="00E81E31"/>
    <w:rsid w:val="00E829C7"/>
    <w:rsid w:val="00E847C6"/>
    <w:rsid w:val="00E84ABF"/>
    <w:rsid w:val="00E85206"/>
    <w:rsid w:val="00E85D24"/>
    <w:rsid w:val="00E85DD4"/>
    <w:rsid w:val="00E9717C"/>
    <w:rsid w:val="00E97418"/>
    <w:rsid w:val="00EA0283"/>
    <w:rsid w:val="00EA0E22"/>
    <w:rsid w:val="00EA63F3"/>
    <w:rsid w:val="00EB1487"/>
    <w:rsid w:val="00EB3729"/>
    <w:rsid w:val="00EB48F8"/>
    <w:rsid w:val="00EC2892"/>
    <w:rsid w:val="00EC358D"/>
    <w:rsid w:val="00EC39F0"/>
    <w:rsid w:val="00EC53E4"/>
    <w:rsid w:val="00EC60E8"/>
    <w:rsid w:val="00EC65AA"/>
    <w:rsid w:val="00ED1B29"/>
    <w:rsid w:val="00ED369A"/>
    <w:rsid w:val="00ED4DB2"/>
    <w:rsid w:val="00ED5601"/>
    <w:rsid w:val="00ED7C03"/>
    <w:rsid w:val="00EE3695"/>
    <w:rsid w:val="00EE4091"/>
    <w:rsid w:val="00EE5581"/>
    <w:rsid w:val="00EE5D2A"/>
    <w:rsid w:val="00EE62C5"/>
    <w:rsid w:val="00EE6934"/>
    <w:rsid w:val="00EF0167"/>
    <w:rsid w:val="00EF08FC"/>
    <w:rsid w:val="00EF6BDF"/>
    <w:rsid w:val="00F00C0A"/>
    <w:rsid w:val="00F01522"/>
    <w:rsid w:val="00F02130"/>
    <w:rsid w:val="00F03EF6"/>
    <w:rsid w:val="00F04040"/>
    <w:rsid w:val="00F04078"/>
    <w:rsid w:val="00F0573D"/>
    <w:rsid w:val="00F063CC"/>
    <w:rsid w:val="00F06E79"/>
    <w:rsid w:val="00F1040E"/>
    <w:rsid w:val="00F11F76"/>
    <w:rsid w:val="00F16959"/>
    <w:rsid w:val="00F22833"/>
    <w:rsid w:val="00F22860"/>
    <w:rsid w:val="00F23654"/>
    <w:rsid w:val="00F2391B"/>
    <w:rsid w:val="00F2475C"/>
    <w:rsid w:val="00F340A3"/>
    <w:rsid w:val="00F370F5"/>
    <w:rsid w:val="00F37401"/>
    <w:rsid w:val="00F425D8"/>
    <w:rsid w:val="00F42B93"/>
    <w:rsid w:val="00F43263"/>
    <w:rsid w:val="00F473A7"/>
    <w:rsid w:val="00F475A7"/>
    <w:rsid w:val="00F477DB"/>
    <w:rsid w:val="00F53516"/>
    <w:rsid w:val="00F53851"/>
    <w:rsid w:val="00F549A1"/>
    <w:rsid w:val="00F5583F"/>
    <w:rsid w:val="00F572BB"/>
    <w:rsid w:val="00F575EA"/>
    <w:rsid w:val="00F579A4"/>
    <w:rsid w:val="00F57B97"/>
    <w:rsid w:val="00F61CCC"/>
    <w:rsid w:val="00F65D8A"/>
    <w:rsid w:val="00F705DF"/>
    <w:rsid w:val="00F7275D"/>
    <w:rsid w:val="00F74F7B"/>
    <w:rsid w:val="00F769A0"/>
    <w:rsid w:val="00F77B2C"/>
    <w:rsid w:val="00F823BD"/>
    <w:rsid w:val="00F828FE"/>
    <w:rsid w:val="00F85029"/>
    <w:rsid w:val="00F90B82"/>
    <w:rsid w:val="00F91215"/>
    <w:rsid w:val="00F929D0"/>
    <w:rsid w:val="00F93C30"/>
    <w:rsid w:val="00FA0FEC"/>
    <w:rsid w:val="00FA1B3B"/>
    <w:rsid w:val="00FA218C"/>
    <w:rsid w:val="00FA62AD"/>
    <w:rsid w:val="00FB0047"/>
    <w:rsid w:val="00FB139C"/>
    <w:rsid w:val="00FB291F"/>
    <w:rsid w:val="00FB2D00"/>
    <w:rsid w:val="00FB300B"/>
    <w:rsid w:val="00FB3A5A"/>
    <w:rsid w:val="00FB44EC"/>
    <w:rsid w:val="00FB5372"/>
    <w:rsid w:val="00FC00B1"/>
    <w:rsid w:val="00FC1FD5"/>
    <w:rsid w:val="00FC2151"/>
    <w:rsid w:val="00FC4C8C"/>
    <w:rsid w:val="00FC525D"/>
    <w:rsid w:val="00FC53E5"/>
    <w:rsid w:val="00FC6075"/>
    <w:rsid w:val="00FD0808"/>
    <w:rsid w:val="00FD0B60"/>
    <w:rsid w:val="00FD3B4B"/>
    <w:rsid w:val="00FD4716"/>
    <w:rsid w:val="00FE4D5F"/>
    <w:rsid w:val="00FF281B"/>
    <w:rsid w:val="00FF37B6"/>
    <w:rsid w:val="00FF46E5"/>
    <w:rsid w:val="00FF56FB"/>
    <w:rsid w:val="00FF6899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0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0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0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0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1685</Characters>
  <Application>Microsoft Office Word</Application>
  <DocSecurity>0</DocSecurity>
  <Lines>14</Lines>
  <Paragraphs>3</Paragraphs>
  <ScaleCrop>false</ScaleCrop>
  <Company>Microsoft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8</cp:revision>
  <cp:lastPrinted>2020-06-10T03:14:00Z</cp:lastPrinted>
  <dcterms:created xsi:type="dcterms:W3CDTF">2020-06-09T01:28:00Z</dcterms:created>
  <dcterms:modified xsi:type="dcterms:W3CDTF">2020-06-11T06:35:00Z</dcterms:modified>
</cp:coreProperties>
</file>