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12" w:rsidRDefault="001C4D12" w:rsidP="0076353F">
      <w:pPr>
        <w:spacing w:beforeLines="50" w:afterLines="50" w:line="360" w:lineRule="auto"/>
        <w:ind w:firstLineChars="196" w:firstLine="590"/>
        <w:jc w:val="center"/>
        <w:rPr>
          <w:rFonts w:ascii="宋体" w:hAnsi="宋体"/>
          <w:b/>
          <w:sz w:val="30"/>
        </w:rPr>
      </w:pPr>
      <w:r>
        <w:rPr>
          <w:rFonts w:ascii="宋体" w:hAnsi="宋体" w:hint="eastAsia"/>
          <w:b/>
          <w:sz w:val="30"/>
        </w:rPr>
        <w:t>采购需求</w:t>
      </w:r>
    </w:p>
    <w:p w:rsidR="001C4D12" w:rsidRDefault="001C4D12" w:rsidP="0076353F">
      <w:pPr>
        <w:spacing w:beforeLines="50" w:afterLines="50" w:line="360" w:lineRule="auto"/>
        <w:ind w:firstLine="495"/>
        <w:rPr>
          <w:rFonts w:ascii="宋体" w:hAnsi="宋体"/>
          <w:b/>
          <w:sz w:val="24"/>
        </w:rPr>
      </w:pPr>
      <w:r>
        <w:rPr>
          <w:rFonts w:ascii="宋体" w:hAnsi="宋体" w:hint="eastAsia"/>
          <w:b/>
          <w:sz w:val="24"/>
        </w:rPr>
        <w:t>一、项目概况</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1、浙江大学医学院附属儿童医院中秋节福利（蛋黄酥</w:t>
      </w:r>
      <w:r w:rsidR="005C4FCD">
        <w:rPr>
          <w:rFonts w:ascii="宋体" w:hAnsi="宋体" w:hint="eastAsia"/>
          <w:sz w:val="24"/>
        </w:rPr>
        <w:t>礼盒</w:t>
      </w:r>
      <w:r>
        <w:rPr>
          <w:rFonts w:ascii="宋体" w:hAnsi="宋体" w:hint="eastAsia"/>
          <w:sz w:val="24"/>
        </w:rPr>
        <w:t>）采购及供货；采购暂定数量为3000份，以实际采购数量为准。</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2、供应商接到采购人供货通知后3天内，</w:t>
      </w:r>
      <w:r w:rsidRPr="00B74931">
        <w:rPr>
          <w:rFonts w:ascii="宋体" w:hAnsi="宋体" w:hint="eastAsia"/>
          <w:sz w:val="24"/>
        </w:rPr>
        <w:t>按采购人要求数量的货物供货到采购人指定地点并按采购人要求完成发放工作。</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3、供货地点：</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浙江大学医学院附属儿童医院(滨江院区），杭州市滨江区滨盛路3333号；</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浙江大学医学院附属儿童医院(湖滨院区），杭州市下城区竹竿巷57号。</w:t>
      </w:r>
    </w:p>
    <w:p w:rsidR="001C4D12" w:rsidRDefault="001C4D12" w:rsidP="0076353F">
      <w:pPr>
        <w:spacing w:beforeLines="50" w:afterLines="50" w:line="360" w:lineRule="auto"/>
        <w:ind w:firstLine="495"/>
        <w:rPr>
          <w:rFonts w:ascii="宋体" w:hAnsi="宋体"/>
          <w:b/>
          <w:sz w:val="24"/>
        </w:rPr>
      </w:pPr>
      <w:r>
        <w:rPr>
          <w:rFonts w:ascii="宋体" w:hAnsi="宋体" w:hint="eastAsia"/>
          <w:b/>
          <w:sz w:val="24"/>
        </w:rPr>
        <w:t>二、采购内容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1260"/>
        <w:gridCol w:w="1260"/>
        <w:gridCol w:w="5372"/>
      </w:tblGrid>
      <w:tr w:rsidR="001C4D12" w:rsidTr="00A67FBE">
        <w:trPr>
          <w:trHeight w:val="567"/>
        </w:trPr>
        <w:tc>
          <w:tcPr>
            <w:tcW w:w="370" w:type="pct"/>
            <w:tcBorders>
              <w:top w:val="single" w:sz="4" w:space="0" w:color="auto"/>
              <w:left w:val="single" w:sz="4" w:space="0" w:color="auto"/>
              <w:bottom w:val="single" w:sz="4" w:space="0" w:color="auto"/>
              <w:right w:val="single" w:sz="4" w:space="0" w:color="auto"/>
            </w:tcBorders>
            <w:vAlign w:val="center"/>
          </w:tcPr>
          <w:p w:rsidR="001C4D12" w:rsidRDefault="001C4D12" w:rsidP="0076353F">
            <w:pPr>
              <w:spacing w:beforeLines="50" w:afterLines="50" w:line="360" w:lineRule="auto"/>
              <w:jc w:val="center"/>
              <w:rPr>
                <w:rFonts w:ascii="宋体" w:hAnsi="宋体"/>
                <w:b/>
                <w:sz w:val="24"/>
              </w:rPr>
            </w:pPr>
            <w:r>
              <w:rPr>
                <w:rFonts w:ascii="宋体" w:hAnsi="宋体" w:hint="eastAsia"/>
                <w:b/>
                <w:sz w:val="24"/>
              </w:rPr>
              <w:t>序号</w:t>
            </w:r>
          </w:p>
        </w:tc>
        <w:tc>
          <w:tcPr>
            <w:tcW w:w="739" w:type="pct"/>
            <w:tcBorders>
              <w:top w:val="single" w:sz="4" w:space="0" w:color="auto"/>
              <w:left w:val="single" w:sz="4" w:space="0" w:color="auto"/>
              <w:bottom w:val="single" w:sz="4" w:space="0" w:color="auto"/>
              <w:right w:val="single" w:sz="4" w:space="0" w:color="auto"/>
            </w:tcBorders>
            <w:vAlign w:val="center"/>
          </w:tcPr>
          <w:p w:rsidR="001C4D12" w:rsidRDefault="001C4D12" w:rsidP="0076353F">
            <w:pPr>
              <w:spacing w:beforeLines="50" w:afterLines="50" w:line="360" w:lineRule="auto"/>
              <w:jc w:val="center"/>
              <w:rPr>
                <w:rFonts w:ascii="宋体" w:hAnsi="宋体"/>
                <w:b/>
                <w:sz w:val="24"/>
              </w:rPr>
            </w:pPr>
            <w:r>
              <w:rPr>
                <w:rFonts w:ascii="宋体" w:hAnsi="宋体" w:hint="eastAsia"/>
                <w:b/>
                <w:sz w:val="24"/>
              </w:rPr>
              <w:t>货物名称</w:t>
            </w:r>
          </w:p>
        </w:tc>
        <w:tc>
          <w:tcPr>
            <w:tcW w:w="739" w:type="pct"/>
            <w:tcBorders>
              <w:top w:val="single" w:sz="4" w:space="0" w:color="auto"/>
              <w:left w:val="single" w:sz="4" w:space="0" w:color="auto"/>
              <w:bottom w:val="single" w:sz="4" w:space="0" w:color="auto"/>
              <w:right w:val="single" w:sz="4" w:space="0" w:color="auto"/>
            </w:tcBorders>
            <w:vAlign w:val="center"/>
          </w:tcPr>
          <w:p w:rsidR="001C4D12" w:rsidRDefault="001C4D12" w:rsidP="0076353F">
            <w:pPr>
              <w:spacing w:beforeLines="50" w:afterLines="50" w:line="360" w:lineRule="auto"/>
              <w:jc w:val="center"/>
              <w:rPr>
                <w:rFonts w:ascii="宋体" w:hAnsi="宋体"/>
                <w:b/>
                <w:sz w:val="24"/>
              </w:rPr>
            </w:pPr>
            <w:r>
              <w:rPr>
                <w:rFonts w:ascii="宋体" w:hAnsi="宋体" w:hint="eastAsia"/>
                <w:b/>
                <w:sz w:val="24"/>
              </w:rPr>
              <w:t>暂定数量</w:t>
            </w:r>
          </w:p>
        </w:tc>
        <w:tc>
          <w:tcPr>
            <w:tcW w:w="3152" w:type="pct"/>
            <w:tcBorders>
              <w:top w:val="single" w:sz="4" w:space="0" w:color="auto"/>
              <w:left w:val="single" w:sz="4" w:space="0" w:color="auto"/>
              <w:bottom w:val="single" w:sz="4" w:space="0" w:color="auto"/>
              <w:right w:val="single" w:sz="4" w:space="0" w:color="auto"/>
            </w:tcBorders>
            <w:vAlign w:val="center"/>
          </w:tcPr>
          <w:p w:rsidR="001C4D12" w:rsidRDefault="001C4D12" w:rsidP="0076353F">
            <w:pPr>
              <w:spacing w:beforeLines="50" w:afterLines="50" w:line="360" w:lineRule="auto"/>
              <w:jc w:val="center"/>
              <w:rPr>
                <w:rFonts w:ascii="宋体" w:hAnsi="宋体"/>
                <w:b/>
                <w:sz w:val="24"/>
              </w:rPr>
            </w:pPr>
            <w:r>
              <w:rPr>
                <w:rFonts w:ascii="宋体" w:hAnsi="宋体" w:hint="eastAsia"/>
                <w:b/>
                <w:sz w:val="24"/>
              </w:rPr>
              <w:t>规格要求</w:t>
            </w:r>
          </w:p>
        </w:tc>
      </w:tr>
      <w:tr w:rsidR="001C4D12" w:rsidTr="00A67FBE">
        <w:trPr>
          <w:trHeight w:val="567"/>
        </w:trPr>
        <w:tc>
          <w:tcPr>
            <w:tcW w:w="370" w:type="pct"/>
            <w:tcBorders>
              <w:top w:val="single" w:sz="4" w:space="0" w:color="auto"/>
              <w:left w:val="single" w:sz="4" w:space="0" w:color="auto"/>
              <w:bottom w:val="single" w:sz="4" w:space="0" w:color="auto"/>
              <w:right w:val="single" w:sz="4" w:space="0" w:color="auto"/>
            </w:tcBorders>
            <w:vAlign w:val="center"/>
          </w:tcPr>
          <w:p w:rsidR="001C4D12" w:rsidRDefault="001C4D12" w:rsidP="0076353F">
            <w:pPr>
              <w:spacing w:beforeLines="50" w:afterLines="50" w:line="360" w:lineRule="auto"/>
              <w:jc w:val="center"/>
              <w:rPr>
                <w:rFonts w:ascii="宋体" w:hAnsi="宋体"/>
                <w:sz w:val="24"/>
              </w:rPr>
            </w:pPr>
            <w:r>
              <w:rPr>
                <w:rFonts w:ascii="宋体" w:hAnsi="宋体" w:hint="eastAsia"/>
                <w:sz w:val="24"/>
              </w:rPr>
              <w:t>1</w:t>
            </w:r>
          </w:p>
        </w:tc>
        <w:tc>
          <w:tcPr>
            <w:tcW w:w="739" w:type="pct"/>
            <w:tcBorders>
              <w:top w:val="single" w:sz="4" w:space="0" w:color="auto"/>
              <w:left w:val="single" w:sz="4" w:space="0" w:color="auto"/>
              <w:bottom w:val="single" w:sz="4" w:space="0" w:color="auto"/>
              <w:right w:val="single" w:sz="4" w:space="0" w:color="auto"/>
            </w:tcBorders>
            <w:vAlign w:val="center"/>
          </w:tcPr>
          <w:p w:rsidR="001C4D12" w:rsidRDefault="001C4D12" w:rsidP="0076353F">
            <w:pPr>
              <w:spacing w:beforeLines="50" w:afterLines="50" w:line="360" w:lineRule="auto"/>
              <w:jc w:val="center"/>
              <w:rPr>
                <w:rFonts w:ascii="宋体" w:hAnsi="宋体"/>
                <w:sz w:val="24"/>
              </w:rPr>
            </w:pPr>
            <w:r>
              <w:rPr>
                <w:rFonts w:ascii="宋体" w:hAnsi="宋体" w:hint="eastAsia"/>
                <w:sz w:val="24"/>
              </w:rPr>
              <w:t>蛋黄酥</w:t>
            </w:r>
          </w:p>
        </w:tc>
        <w:tc>
          <w:tcPr>
            <w:tcW w:w="739" w:type="pct"/>
            <w:tcBorders>
              <w:top w:val="single" w:sz="4" w:space="0" w:color="auto"/>
              <w:left w:val="single" w:sz="4" w:space="0" w:color="auto"/>
              <w:bottom w:val="single" w:sz="4" w:space="0" w:color="auto"/>
              <w:right w:val="single" w:sz="4" w:space="0" w:color="auto"/>
            </w:tcBorders>
            <w:vAlign w:val="center"/>
          </w:tcPr>
          <w:p w:rsidR="001C4D12" w:rsidRDefault="001C4D12" w:rsidP="0076353F">
            <w:pPr>
              <w:spacing w:beforeLines="50" w:afterLines="50" w:line="360" w:lineRule="auto"/>
              <w:jc w:val="center"/>
              <w:rPr>
                <w:rFonts w:ascii="宋体" w:hAnsi="宋体"/>
                <w:sz w:val="24"/>
              </w:rPr>
            </w:pPr>
            <w:r>
              <w:rPr>
                <w:rFonts w:ascii="宋体" w:hAnsi="宋体" w:hint="eastAsia"/>
                <w:sz w:val="24"/>
              </w:rPr>
              <w:t>3000份</w:t>
            </w:r>
          </w:p>
        </w:tc>
        <w:tc>
          <w:tcPr>
            <w:tcW w:w="3152" w:type="pct"/>
            <w:tcBorders>
              <w:top w:val="single" w:sz="4" w:space="0" w:color="auto"/>
              <w:left w:val="single" w:sz="4" w:space="0" w:color="auto"/>
              <w:bottom w:val="single" w:sz="4" w:space="0" w:color="auto"/>
              <w:right w:val="single" w:sz="4" w:space="0" w:color="auto"/>
            </w:tcBorders>
            <w:vAlign w:val="center"/>
          </w:tcPr>
          <w:p w:rsidR="001C4D12" w:rsidRDefault="001C4D12" w:rsidP="0076353F">
            <w:pPr>
              <w:spacing w:beforeLines="50" w:afterLines="50" w:line="360" w:lineRule="auto"/>
              <w:jc w:val="left"/>
              <w:rPr>
                <w:rFonts w:ascii="宋体" w:hAnsi="宋体"/>
                <w:sz w:val="24"/>
              </w:rPr>
            </w:pPr>
            <w:r>
              <w:rPr>
                <w:rFonts w:ascii="宋体" w:hAnsi="宋体" w:hint="eastAsia"/>
                <w:sz w:val="24"/>
              </w:rPr>
              <w:t>（1）独立礼盒包装，礼盒精致漂亮方便携带；</w:t>
            </w:r>
          </w:p>
          <w:p w:rsidR="001C4D12" w:rsidRDefault="001C4D12" w:rsidP="0076353F">
            <w:pPr>
              <w:spacing w:beforeLines="50" w:afterLines="50" w:line="360" w:lineRule="auto"/>
              <w:jc w:val="left"/>
              <w:rPr>
                <w:rFonts w:ascii="宋体" w:hAnsi="宋体"/>
                <w:sz w:val="24"/>
              </w:rPr>
            </w:pPr>
            <w:r>
              <w:rPr>
                <w:rFonts w:ascii="宋体" w:hAnsi="宋体" w:hint="eastAsia"/>
                <w:sz w:val="24"/>
              </w:rPr>
              <w:t>（2）每盒蛋黄酥数量不少于10个；</w:t>
            </w:r>
          </w:p>
          <w:p w:rsidR="001C4D12" w:rsidRDefault="001C4D12" w:rsidP="0076353F">
            <w:pPr>
              <w:spacing w:beforeLines="50" w:afterLines="50" w:line="360" w:lineRule="auto"/>
              <w:jc w:val="left"/>
              <w:rPr>
                <w:rFonts w:ascii="宋体" w:hAnsi="宋体"/>
                <w:sz w:val="24"/>
              </w:rPr>
            </w:pPr>
            <w:r>
              <w:rPr>
                <w:rFonts w:ascii="宋体" w:hAnsi="宋体" w:hint="eastAsia"/>
                <w:sz w:val="24"/>
              </w:rPr>
              <w:t>（3）每个蛋黄酥克重不小于50g；</w:t>
            </w:r>
          </w:p>
          <w:p w:rsidR="001C4D12" w:rsidRDefault="001C4D12" w:rsidP="0076353F">
            <w:pPr>
              <w:spacing w:beforeLines="50" w:afterLines="50" w:line="360" w:lineRule="auto"/>
              <w:jc w:val="left"/>
              <w:rPr>
                <w:rFonts w:ascii="宋体" w:hAnsi="宋体"/>
                <w:sz w:val="24"/>
              </w:rPr>
            </w:pPr>
            <w:r>
              <w:rPr>
                <w:rFonts w:ascii="宋体" w:hAnsi="宋体" w:hint="eastAsia"/>
                <w:sz w:val="24"/>
              </w:rPr>
              <w:t>（4）每份中不同口味的蛋黄酥有2种及以上；</w:t>
            </w:r>
          </w:p>
          <w:p w:rsidR="001C4D12" w:rsidRPr="00B74931" w:rsidRDefault="001C4D12" w:rsidP="0076353F">
            <w:pPr>
              <w:spacing w:beforeLines="50" w:afterLines="50" w:line="360" w:lineRule="auto"/>
              <w:jc w:val="left"/>
              <w:rPr>
                <w:rFonts w:ascii="宋体" w:hAnsi="宋体"/>
                <w:sz w:val="24"/>
              </w:rPr>
            </w:pPr>
            <w:r w:rsidRPr="00B74931">
              <w:rPr>
                <w:rFonts w:ascii="宋体" w:hAnsi="宋体" w:hint="eastAsia"/>
                <w:b/>
                <w:sz w:val="24"/>
                <w:u w:val="single"/>
              </w:rPr>
              <w:t>▲（5）产品发放时剩余质保期不得少于</w:t>
            </w:r>
            <w:r w:rsidR="0076353F">
              <w:rPr>
                <w:rFonts w:ascii="宋体" w:hAnsi="宋体" w:hint="eastAsia"/>
                <w:b/>
                <w:sz w:val="24"/>
                <w:u w:val="single"/>
              </w:rPr>
              <w:t>3</w:t>
            </w:r>
            <w:r w:rsidRPr="00B74931">
              <w:rPr>
                <w:rFonts w:ascii="宋体" w:hAnsi="宋体" w:hint="eastAsia"/>
                <w:b/>
                <w:sz w:val="24"/>
                <w:u w:val="single"/>
              </w:rPr>
              <w:t>5天；</w:t>
            </w:r>
          </w:p>
        </w:tc>
      </w:tr>
    </w:tbl>
    <w:p w:rsidR="001C4D12" w:rsidRDefault="001C4D12" w:rsidP="0076353F">
      <w:pPr>
        <w:spacing w:beforeLines="50" w:afterLines="50" w:line="360" w:lineRule="auto"/>
        <w:ind w:firstLine="495"/>
        <w:rPr>
          <w:rFonts w:ascii="宋体" w:hAnsi="宋体"/>
          <w:b/>
          <w:sz w:val="24"/>
        </w:rPr>
      </w:pPr>
      <w:r>
        <w:rPr>
          <w:rFonts w:ascii="宋体" w:hAnsi="宋体" w:hint="eastAsia"/>
          <w:b/>
          <w:sz w:val="24"/>
        </w:rPr>
        <w:t>三、采购要求</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1、供应商提供货物的品种、规格、包装数量以及其他要求不低于采购文件的基本要求；</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2、</w:t>
      </w:r>
      <w:r w:rsidR="004D62B1">
        <w:rPr>
          <w:rFonts w:ascii="宋体" w:hAnsi="宋体" w:hint="eastAsia"/>
          <w:sz w:val="24"/>
        </w:rPr>
        <w:t>投标</w:t>
      </w:r>
      <w:r>
        <w:rPr>
          <w:rFonts w:ascii="宋体" w:hAnsi="宋体" w:hint="eastAsia"/>
          <w:sz w:val="24"/>
        </w:rPr>
        <w:t>时提供物品零售价清单及产品彩页等资料；</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3、采购数量会有适当调整，以采购人实际需要为准；</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lastRenderedPageBreak/>
        <w:t>4、质量和卫生标准</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符合食品安全标准及食品卫生和质量标准，卫生指标和检验按GB 2715及国家有关规定执行，植物检疫按有关标准和国家有关规定执行。</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5、验收标准</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（1）</w:t>
      </w:r>
      <w:r w:rsidR="00B432C7">
        <w:rPr>
          <w:rFonts w:ascii="宋体" w:hAnsi="宋体" w:hint="eastAsia"/>
          <w:sz w:val="24"/>
        </w:rPr>
        <w:t>采购需求</w:t>
      </w:r>
      <w:r>
        <w:rPr>
          <w:rFonts w:ascii="宋体" w:hAnsi="宋体" w:hint="eastAsia"/>
          <w:sz w:val="24"/>
        </w:rPr>
        <w:t>关于产品标准的约定；</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（1）合同双方约定的产品规格、技术标准、卫生要求（不得违背采购</w:t>
      </w:r>
      <w:r w:rsidR="00A46927">
        <w:rPr>
          <w:rFonts w:ascii="宋体" w:hAnsi="宋体" w:hint="eastAsia"/>
          <w:sz w:val="24"/>
        </w:rPr>
        <w:t>需求</w:t>
      </w:r>
      <w:r>
        <w:rPr>
          <w:rFonts w:ascii="宋体" w:hAnsi="宋体" w:hint="eastAsia"/>
          <w:sz w:val="24"/>
        </w:rPr>
        <w:t>内容）；</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（2）国家法律相关的要求作为验收要求。</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6、储存和运输</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应使用符合卫生要求的运输工具和容器，运输过程中应注意防止雨淋和被污染。</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7、其他事项</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（1）成交人必须按照约定配送时间与数量送货当出现送货异常时，成交人必须在第一时间告知采购人，并采取应急措施。若出现配送不及时，成交人可对成交人作200-2000元的违约赔偿。</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2）成交人必须严格按照《食品安全法》等法律法规及国家标准的要求，为采购人提供安全产品，并确保产品质量满足约定要求。若出现安全指标检测不达标，采购人可根据安全风险程度与实际情形，对成交人作20000-40000元的违约处罚，或终止合同处理；对质量不达标或不符合预包装食品及索证索票要求的情形，可作1000-2000元的违约赔偿处理，严重的可终止合同。</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3）若合同期内发现成交人在税务票据、货款结算、社保税收缴纳、廉政建设等方面存在违法违规，或出现因产品安全质量、企业信誉和经营管理等方面问题被政府或媒体曝光等情形时，甲方有权立即终止合同，同时成交人须无条件赔偿采购人相应损失。</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（4）若成交人在合同期内放弃合同义务，采购人可</w:t>
      </w:r>
      <w:r w:rsidR="0033341B">
        <w:rPr>
          <w:rFonts w:ascii="宋体" w:hAnsi="宋体" w:hint="eastAsia"/>
          <w:sz w:val="24"/>
        </w:rPr>
        <w:t>对成交人作12000元的</w:t>
      </w:r>
      <w:r w:rsidR="0033341B">
        <w:rPr>
          <w:rFonts w:ascii="宋体" w:hAnsi="宋体" w:hint="eastAsia"/>
          <w:sz w:val="24"/>
        </w:rPr>
        <w:lastRenderedPageBreak/>
        <w:t>违约赔偿处理</w:t>
      </w:r>
      <w:r>
        <w:rPr>
          <w:rFonts w:ascii="宋体" w:hAnsi="宋体" w:hint="eastAsia"/>
          <w:sz w:val="24"/>
        </w:rPr>
        <w:t>（合同总价的5%），造成损失的可要求供应商进行违约赔偿。</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（5）供货单位按照供货协议规定的质量标准进行配送，若其出现严重违反《食品安全法》的行为，或在成交后出现无实际配送能力等情形时，采购人有权取消其配送协议，</w:t>
      </w:r>
    </w:p>
    <w:p w:rsidR="001C4D12" w:rsidRDefault="001C4D12" w:rsidP="0076353F">
      <w:pPr>
        <w:spacing w:beforeLines="50" w:afterLines="50" w:line="360" w:lineRule="auto"/>
        <w:ind w:firstLine="495"/>
        <w:rPr>
          <w:rFonts w:ascii="宋体" w:hAnsi="宋体"/>
          <w:sz w:val="24"/>
        </w:rPr>
      </w:pPr>
      <w:r>
        <w:rPr>
          <w:rFonts w:ascii="宋体" w:hAnsi="宋体" w:hint="eastAsia"/>
          <w:sz w:val="24"/>
        </w:rPr>
        <w:t>（6）成交人在配送过程中，由于产品质量、配送服务等原因导致履约合同能力不够，采购人有权终止合同。</w:t>
      </w:r>
    </w:p>
    <w:p w:rsidR="001C4D12" w:rsidRDefault="001C4D12" w:rsidP="0076353F">
      <w:pPr>
        <w:tabs>
          <w:tab w:val="left" w:pos="2260"/>
        </w:tabs>
        <w:spacing w:beforeLines="50" w:afterLines="50" w:line="360" w:lineRule="auto"/>
        <w:ind w:firstLine="495"/>
        <w:rPr>
          <w:rFonts w:ascii="宋体" w:hAnsi="宋体"/>
          <w:b/>
          <w:sz w:val="24"/>
        </w:rPr>
      </w:pPr>
      <w:r>
        <w:rPr>
          <w:rFonts w:ascii="宋体" w:hAnsi="宋体" w:hint="eastAsia"/>
          <w:b/>
          <w:sz w:val="24"/>
        </w:rPr>
        <w:t>四、报价要求</w:t>
      </w:r>
    </w:p>
    <w:p w:rsidR="001C4D12" w:rsidRPr="00B74931" w:rsidRDefault="001C4D12" w:rsidP="001C4D12">
      <w:pPr>
        <w:adjustRightInd w:val="0"/>
        <w:snapToGrid w:val="0"/>
        <w:spacing w:line="360" w:lineRule="auto"/>
        <w:ind w:leftChars="50" w:left="105" w:firstLineChars="150" w:firstLine="360"/>
        <w:rPr>
          <w:rFonts w:ascii="宋体" w:hAnsi="宋体"/>
          <w:sz w:val="24"/>
        </w:rPr>
      </w:pPr>
      <w:r w:rsidRPr="00B74931">
        <w:rPr>
          <w:rFonts w:ascii="宋体" w:hAnsi="宋体" w:hint="eastAsia"/>
          <w:sz w:val="24"/>
        </w:rPr>
        <w:t>1、报价为完成本项目的一切费用；包括货物采购、供货、配送及发放、利润、税金以及出现产品质量问题无条件退换，并承担产品质量问题的一切责任等。</w:t>
      </w:r>
    </w:p>
    <w:p w:rsidR="001C4D12" w:rsidRPr="00B74931" w:rsidRDefault="001C4D12" w:rsidP="001C4D12">
      <w:pPr>
        <w:adjustRightInd w:val="0"/>
        <w:snapToGrid w:val="0"/>
        <w:spacing w:line="360" w:lineRule="auto"/>
        <w:ind w:leftChars="50" w:left="105" w:firstLineChars="150" w:firstLine="360"/>
        <w:rPr>
          <w:rFonts w:ascii="宋体" w:hAnsi="宋体"/>
          <w:sz w:val="24"/>
        </w:rPr>
      </w:pPr>
      <w:r w:rsidRPr="00B74931">
        <w:rPr>
          <w:rFonts w:ascii="宋体" w:hAnsi="宋体" w:hint="eastAsia"/>
          <w:sz w:val="24"/>
        </w:rPr>
        <w:t>▲2、每份福利（蛋黄酥）单价不得超过80元，报价超过该金额的其相响应文件无效。</w:t>
      </w:r>
    </w:p>
    <w:p w:rsidR="001C4D12" w:rsidRDefault="001C4D12" w:rsidP="001C4D12">
      <w:pPr>
        <w:adjustRightInd w:val="0"/>
        <w:snapToGrid w:val="0"/>
        <w:spacing w:line="360" w:lineRule="auto"/>
        <w:ind w:leftChars="50" w:left="105" w:firstLineChars="150" w:firstLine="360"/>
        <w:rPr>
          <w:rFonts w:ascii="宋体" w:hAnsi="宋体"/>
          <w:sz w:val="24"/>
        </w:rPr>
      </w:pPr>
      <w:r>
        <w:rPr>
          <w:rFonts w:ascii="宋体" w:hAnsi="宋体" w:hint="eastAsia"/>
          <w:sz w:val="24"/>
        </w:rPr>
        <w:t>2、供应商根据采购文件的提供的格式填报报价，需填报报价及每份单价，该报价仅做报价评审时的基础；最终按实际交付产品的数量进行支付。</w:t>
      </w:r>
    </w:p>
    <w:p w:rsidR="001C4D12" w:rsidRDefault="001C4D12" w:rsidP="0076353F">
      <w:pPr>
        <w:spacing w:beforeLines="50" w:afterLines="50" w:line="360" w:lineRule="auto"/>
        <w:ind w:firstLine="495"/>
        <w:rPr>
          <w:rFonts w:ascii="宋体" w:hAnsi="宋体"/>
          <w:b/>
          <w:sz w:val="24"/>
        </w:rPr>
      </w:pPr>
      <w:r>
        <w:rPr>
          <w:rFonts w:ascii="宋体" w:hAnsi="宋体" w:hint="eastAsia"/>
          <w:b/>
          <w:sz w:val="24"/>
        </w:rPr>
        <w:t>五、其他要求</w:t>
      </w:r>
    </w:p>
    <w:p w:rsidR="001C4D12" w:rsidRDefault="001C4D12" w:rsidP="001C4D12">
      <w:pPr>
        <w:adjustRightInd w:val="0"/>
        <w:snapToGrid w:val="0"/>
        <w:spacing w:line="360" w:lineRule="auto"/>
        <w:ind w:leftChars="50" w:left="105" w:firstLineChars="150" w:firstLine="360"/>
        <w:rPr>
          <w:rFonts w:ascii="宋体" w:hAnsi="宋体"/>
          <w:sz w:val="24"/>
        </w:rPr>
      </w:pPr>
      <w:r>
        <w:rPr>
          <w:rFonts w:ascii="宋体" w:hAnsi="宋体" w:hint="eastAsia"/>
          <w:sz w:val="24"/>
        </w:rPr>
        <w:t>1、</w:t>
      </w:r>
      <w:r w:rsidR="00432D64">
        <w:rPr>
          <w:rFonts w:ascii="宋体" w:hAnsi="宋体" w:hint="eastAsia"/>
          <w:sz w:val="24"/>
        </w:rPr>
        <w:t>投标</w:t>
      </w:r>
      <w:r>
        <w:rPr>
          <w:rFonts w:ascii="宋体" w:hAnsi="宋体" w:hint="eastAsia"/>
          <w:sz w:val="24"/>
        </w:rPr>
        <w:t>时需提供每份蛋黄酥样品1</w:t>
      </w:r>
      <w:r w:rsidR="006D5E4F">
        <w:rPr>
          <w:rFonts w:ascii="宋体" w:hAnsi="宋体" w:hint="eastAsia"/>
          <w:sz w:val="24"/>
        </w:rPr>
        <w:t>份，样品上包装袋上以合理形式标明供应商名称</w:t>
      </w:r>
      <w:r>
        <w:rPr>
          <w:rFonts w:ascii="宋体" w:hAnsi="宋体" w:hint="eastAsia"/>
          <w:sz w:val="24"/>
        </w:rPr>
        <w:t>。评审结束后，</w:t>
      </w:r>
      <w:r w:rsidR="00852F24">
        <w:rPr>
          <w:rFonts w:ascii="宋体" w:hAnsi="宋体" w:hint="eastAsia"/>
          <w:sz w:val="24"/>
        </w:rPr>
        <w:t>所有</w:t>
      </w:r>
      <w:r w:rsidR="004B2D77">
        <w:rPr>
          <w:rFonts w:ascii="宋体" w:hAnsi="宋体" w:hint="eastAsia"/>
          <w:sz w:val="24"/>
        </w:rPr>
        <w:t>的</w:t>
      </w:r>
      <w:r>
        <w:rPr>
          <w:rFonts w:ascii="宋体" w:hAnsi="宋体" w:hint="eastAsia"/>
          <w:sz w:val="24"/>
        </w:rPr>
        <w:t>供应商样品留样保持，作为履行合同的验收依据。</w:t>
      </w:r>
    </w:p>
    <w:p w:rsidR="001C4D12" w:rsidRDefault="001C4D12" w:rsidP="001C4D12">
      <w:pPr>
        <w:adjustRightInd w:val="0"/>
        <w:snapToGrid w:val="0"/>
        <w:spacing w:line="360" w:lineRule="auto"/>
        <w:ind w:leftChars="50" w:left="105" w:firstLineChars="150" w:firstLine="361"/>
        <w:rPr>
          <w:rFonts w:ascii="宋体" w:hAnsi="宋体"/>
          <w:sz w:val="24"/>
        </w:rPr>
      </w:pPr>
      <w:r w:rsidRPr="009F2313">
        <w:rPr>
          <w:rFonts w:ascii="宋体" w:hAnsi="宋体" w:hint="eastAsia"/>
          <w:b/>
          <w:sz w:val="24"/>
          <w:u w:val="single"/>
        </w:rPr>
        <w:t>▲</w:t>
      </w:r>
      <w:r>
        <w:rPr>
          <w:rFonts w:ascii="宋体" w:hAnsi="宋体" w:hint="eastAsia"/>
          <w:sz w:val="24"/>
        </w:rPr>
        <w:t>2、要求供应商派充足工作人员至现场按采购人要求完成福利的发放工作。</w:t>
      </w:r>
    </w:p>
    <w:p w:rsidR="001C4D12" w:rsidRDefault="001C4D12" w:rsidP="0076353F">
      <w:pPr>
        <w:pStyle w:val="a5"/>
        <w:spacing w:beforeLines="50" w:afterLines="50" w:line="360" w:lineRule="auto"/>
        <w:ind w:firstLineChars="200" w:firstLine="466"/>
        <w:rPr>
          <w:rFonts w:hAnsi="宋体"/>
          <w:b/>
          <w:bCs/>
          <w:sz w:val="24"/>
          <w:szCs w:val="24"/>
        </w:rPr>
      </w:pPr>
      <w:r>
        <w:rPr>
          <w:rFonts w:hAnsi="宋体" w:hint="eastAsia"/>
          <w:b/>
          <w:bCs/>
          <w:sz w:val="24"/>
          <w:szCs w:val="24"/>
        </w:rPr>
        <w:t>六、响应文件中需提供以下资料：</w:t>
      </w:r>
    </w:p>
    <w:p w:rsidR="001C4D12" w:rsidRDefault="001C4D12" w:rsidP="0076353F">
      <w:pPr>
        <w:pStyle w:val="a5"/>
        <w:spacing w:beforeLines="50" w:afterLines="50" w:line="360" w:lineRule="auto"/>
        <w:ind w:firstLineChars="200" w:firstLine="480"/>
        <w:rPr>
          <w:rFonts w:hAnsi="宋体"/>
          <w:spacing w:val="0"/>
          <w:sz w:val="24"/>
          <w:szCs w:val="24"/>
        </w:rPr>
      </w:pPr>
      <w:r>
        <w:rPr>
          <w:rFonts w:hAnsi="宋体" w:hint="eastAsia"/>
          <w:spacing w:val="0"/>
          <w:sz w:val="24"/>
          <w:szCs w:val="24"/>
        </w:rPr>
        <w:t>1、供应商情况介绍；</w:t>
      </w:r>
    </w:p>
    <w:p w:rsidR="001C4D12" w:rsidRDefault="001C4D12" w:rsidP="0076353F">
      <w:pPr>
        <w:pStyle w:val="a5"/>
        <w:spacing w:beforeLines="50" w:afterLines="50" w:line="360" w:lineRule="auto"/>
        <w:ind w:firstLineChars="200" w:firstLine="480"/>
        <w:rPr>
          <w:rFonts w:hAnsi="宋体"/>
          <w:spacing w:val="0"/>
          <w:sz w:val="24"/>
          <w:szCs w:val="24"/>
        </w:rPr>
      </w:pPr>
      <w:r>
        <w:rPr>
          <w:rFonts w:hAnsi="宋体" w:hint="eastAsia"/>
          <w:spacing w:val="0"/>
          <w:sz w:val="24"/>
          <w:szCs w:val="24"/>
        </w:rPr>
        <w:t>2、服务方案：包括产品配置内容、供货方案及供货的及时性、进货渠道及来源、产品质量承诺、出现质量问题的解决方案及措施、服务人员的安排等；</w:t>
      </w:r>
    </w:p>
    <w:p w:rsidR="001C4D12" w:rsidRDefault="001C4D12" w:rsidP="0076353F">
      <w:pPr>
        <w:pStyle w:val="a5"/>
        <w:spacing w:beforeLines="50" w:afterLines="50" w:line="360" w:lineRule="auto"/>
        <w:ind w:firstLineChars="200" w:firstLine="480"/>
        <w:rPr>
          <w:rFonts w:hAnsi="宋体"/>
          <w:spacing w:val="0"/>
          <w:sz w:val="24"/>
          <w:szCs w:val="24"/>
        </w:rPr>
      </w:pPr>
      <w:r>
        <w:rPr>
          <w:rFonts w:hAnsi="宋体" w:hint="eastAsia"/>
          <w:spacing w:val="0"/>
          <w:sz w:val="24"/>
          <w:szCs w:val="24"/>
        </w:rPr>
        <w:t>3、2017年1月1日以来具有同类项目业绩情况；</w:t>
      </w:r>
    </w:p>
    <w:p w:rsidR="001C4D12" w:rsidRDefault="001C4D12" w:rsidP="0076353F">
      <w:pPr>
        <w:pStyle w:val="a5"/>
        <w:spacing w:beforeLines="50" w:afterLines="50" w:line="360" w:lineRule="auto"/>
        <w:ind w:firstLineChars="200" w:firstLine="480"/>
        <w:rPr>
          <w:rFonts w:hAnsi="宋体"/>
          <w:spacing w:val="0"/>
          <w:sz w:val="24"/>
          <w:szCs w:val="24"/>
        </w:rPr>
      </w:pPr>
      <w:r>
        <w:rPr>
          <w:rFonts w:hAnsi="宋体" w:hint="eastAsia"/>
          <w:spacing w:val="0"/>
          <w:sz w:val="24"/>
          <w:szCs w:val="24"/>
        </w:rPr>
        <w:t>4、质量保障和售后服务承诺书；</w:t>
      </w:r>
    </w:p>
    <w:p w:rsidR="001C4D12" w:rsidRDefault="001C4D12" w:rsidP="0076353F">
      <w:pPr>
        <w:pStyle w:val="a5"/>
        <w:spacing w:beforeLines="50" w:afterLines="50" w:line="360" w:lineRule="auto"/>
        <w:ind w:firstLineChars="200" w:firstLine="480"/>
        <w:rPr>
          <w:rFonts w:hAnsi="宋体"/>
          <w:spacing w:val="0"/>
          <w:sz w:val="24"/>
          <w:szCs w:val="24"/>
        </w:rPr>
      </w:pPr>
      <w:r>
        <w:rPr>
          <w:rFonts w:hAnsi="宋体" w:hint="eastAsia"/>
          <w:spacing w:val="0"/>
          <w:sz w:val="24"/>
          <w:szCs w:val="24"/>
        </w:rPr>
        <w:t>5、其他增值内容；</w:t>
      </w:r>
    </w:p>
    <w:p w:rsidR="002C27BD" w:rsidRPr="00432D64" w:rsidRDefault="001C4D12" w:rsidP="00F84705">
      <w:pPr>
        <w:pStyle w:val="a5"/>
        <w:spacing w:beforeLines="50" w:afterLines="50" w:line="360" w:lineRule="auto"/>
        <w:ind w:firstLineChars="200" w:firstLine="480"/>
        <w:rPr>
          <w:rFonts w:hAnsi="宋体"/>
          <w:spacing w:val="0"/>
          <w:sz w:val="24"/>
          <w:szCs w:val="24"/>
        </w:rPr>
      </w:pPr>
      <w:r>
        <w:rPr>
          <w:rFonts w:hAnsi="宋体" w:hint="eastAsia"/>
          <w:spacing w:val="0"/>
          <w:sz w:val="24"/>
          <w:szCs w:val="24"/>
        </w:rPr>
        <w:lastRenderedPageBreak/>
        <w:t>6、其他与资格审查、评审相关的证明材料、资料。</w:t>
      </w:r>
    </w:p>
    <w:sectPr w:rsidR="002C27BD" w:rsidRPr="00432D64" w:rsidSect="00043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B95" w:rsidRDefault="00E55B95" w:rsidP="001C4D12">
      <w:r>
        <w:separator/>
      </w:r>
    </w:p>
  </w:endnote>
  <w:endnote w:type="continuationSeparator" w:id="1">
    <w:p w:rsidR="00E55B95" w:rsidRDefault="00E55B95" w:rsidP="001C4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B95" w:rsidRDefault="00E55B95" w:rsidP="001C4D12">
      <w:r>
        <w:separator/>
      </w:r>
    </w:p>
  </w:footnote>
  <w:footnote w:type="continuationSeparator" w:id="1">
    <w:p w:rsidR="00E55B95" w:rsidRDefault="00E55B95" w:rsidP="001C4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D12"/>
    <w:rsid w:val="00043359"/>
    <w:rsid w:val="001C4D12"/>
    <w:rsid w:val="001D793F"/>
    <w:rsid w:val="002C27BD"/>
    <w:rsid w:val="0033341B"/>
    <w:rsid w:val="003376EE"/>
    <w:rsid w:val="00363CCB"/>
    <w:rsid w:val="00432D64"/>
    <w:rsid w:val="004B2D77"/>
    <w:rsid w:val="004D62B1"/>
    <w:rsid w:val="005C4FCD"/>
    <w:rsid w:val="006C3D04"/>
    <w:rsid w:val="006D5E4F"/>
    <w:rsid w:val="0076353F"/>
    <w:rsid w:val="00852F24"/>
    <w:rsid w:val="00A46927"/>
    <w:rsid w:val="00B432C7"/>
    <w:rsid w:val="00BC388A"/>
    <w:rsid w:val="00E55B95"/>
    <w:rsid w:val="00F84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D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D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4D12"/>
    <w:rPr>
      <w:sz w:val="18"/>
      <w:szCs w:val="18"/>
    </w:rPr>
  </w:style>
  <w:style w:type="paragraph" w:styleId="a4">
    <w:name w:val="footer"/>
    <w:basedOn w:val="a"/>
    <w:link w:val="Char0"/>
    <w:uiPriority w:val="99"/>
    <w:semiHidden/>
    <w:unhideWhenUsed/>
    <w:rsid w:val="001C4D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4D12"/>
    <w:rPr>
      <w:sz w:val="18"/>
      <w:szCs w:val="18"/>
    </w:rPr>
  </w:style>
  <w:style w:type="character" w:customStyle="1" w:styleId="Char1">
    <w:name w:val="正文文本缩进 Char"/>
    <w:basedOn w:val="a0"/>
    <w:link w:val="a5"/>
    <w:rsid w:val="001C4D12"/>
    <w:rPr>
      <w:rFonts w:ascii="宋体" w:hAnsi="Courier New"/>
      <w:spacing w:val="-4"/>
      <w:sz w:val="18"/>
    </w:rPr>
  </w:style>
  <w:style w:type="paragraph" w:styleId="a5">
    <w:name w:val="Body Text Indent"/>
    <w:basedOn w:val="a"/>
    <w:link w:val="Char1"/>
    <w:rsid w:val="001C4D12"/>
    <w:pPr>
      <w:spacing w:line="200" w:lineRule="exact"/>
      <w:ind w:firstLine="301"/>
    </w:pPr>
    <w:rPr>
      <w:rFonts w:ascii="宋体" w:eastAsiaTheme="minorEastAsia" w:hAnsi="Courier New" w:cstheme="minorBidi"/>
      <w:spacing w:val="-4"/>
      <w:sz w:val="18"/>
      <w:szCs w:val="22"/>
    </w:rPr>
  </w:style>
  <w:style w:type="character" w:customStyle="1" w:styleId="Char10">
    <w:name w:val="正文文本缩进 Char1"/>
    <w:basedOn w:val="a0"/>
    <w:link w:val="a5"/>
    <w:uiPriority w:val="99"/>
    <w:semiHidden/>
    <w:rsid w:val="001C4D1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251</Words>
  <Characters>1435</Characters>
  <Application>Microsoft Office Word</Application>
  <DocSecurity>0</DocSecurity>
  <Lines>11</Lines>
  <Paragraphs>3</Paragraphs>
  <ScaleCrop>false</ScaleCrop>
  <Company>Microsoft</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顾宇阳</dc:creator>
  <cp:keywords/>
  <dc:description/>
  <cp:lastModifiedBy>顾宇阳</cp:lastModifiedBy>
  <cp:revision>15</cp:revision>
  <dcterms:created xsi:type="dcterms:W3CDTF">2020-07-31T01:19:00Z</dcterms:created>
  <dcterms:modified xsi:type="dcterms:W3CDTF">2020-08-10T07:36:00Z</dcterms:modified>
</cp:coreProperties>
</file>