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6B" w:rsidRPr="00EA75DD" w:rsidRDefault="00BE756B" w:rsidP="00BE756B">
      <w:pPr>
        <w:tabs>
          <w:tab w:val="left" w:pos="2642"/>
        </w:tabs>
        <w:rPr>
          <w:rFonts w:asciiTheme="minorEastAsia" w:hAnsiTheme="minorEastAsia"/>
          <w:b/>
          <w:szCs w:val="21"/>
        </w:rPr>
      </w:pPr>
      <w:r w:rsidRPr="00EA75DD">
        <w:rPr>
          <w:rFonts w:asciiTheme="minorEastAsia" w:hAnsiTheme="minorEastAsia" w:hint="eastAsia"/>
          <w:b/>
          <w:szCs w:val="21"/>
        </w:rPr>
        <w:t>附件一：</w:t>
      </w:r>
      <w:r>
        <w:rPr>
          <w:rFonts w:asciiTheme="minorEastAsia" w:hAnsiTheme="minorEastAsia" w:hint="eastAsia"/>
          <w:b/>
          <w:szCs w:val="21"/>
        </w:rPr>
        <w:t>产品</w:t>
      </w:r>
      <w:r w:rsidRPr="00EA75DD">
        <w:rPr>
          <w:rFonts w:asciiTheme="minorEastAsia" w:hAnsiTheme="minorEastAsia" w:hint="eastAsia"/>
          <w:b/>
          <w:szCs w:val="21"/>
        </w:rPr>
        <w:t>参数要求</w:t>
      </w:r>
    </w:p>
    <w:p w:rsidR="00BE756B" w:rsidRDefault="00BE756B" w:rsidP="00BE756B">
      <w:pPr>
        <w:tabs>
          <w:tab w:val="left" w:pos="2642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一、总体要求：</w:t>
      </w:r>
      <w:r>
        <w:rPr>
          <w:rFonts w:asciiTheme="minorEastAsia" w:hAnsiTheme="minorEastAsia"/>
          <w:szCs w:val="21"/>
        </w:rPr>
        <w:tab/>
      </w:r>
    </w:p>
    <w:p w:rsidR="00BE756B" w:rsidRPr="008865EF" w:rsidRDefault="00BE756B" w:rsidP="00BE756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1．</w:t>
      </w:r>
      <w:r w:rsidRPr="008865EF">
        <w:rPr>
          <w:rFonts w:asciiTheme="minorEastAsia" w:hAnsiTheme="minorEastAsia" w:hint="eastAsia"/>
          <w:szCs w:val="21"/>
        </w:rPr>
        <w:t>所供</w:t>
      </w:r>
      <w:r>
        <w:rPr>
          <w:rFonts w:asciiTheme="minorEastAsia" w:hAnsiTheme="minorEastAsia" w:hint="eastAsia"/>
          <w:szCs w:val="21"/>
        </w:rPr>
        <w:t>产品</w:t>
      </w:r>
      <w:r w:rsidRPr="008865EF">
        <w:rPr>
          <w:rFonts w:asciiTheme="minorEastAsia" w:hAnsiTheme="minorEastAsia" w:hint="eastAsia"/>
          <w:szCs w:val="21"/>
        </w:rPr>
        <w:t>具有完善的销售供应和售后服务的保障体系，货源充足，供货及时，</w:t>
      </w:r>
      <w:r>
        <w:rPr>
          <w:rFonts w:asciiTheme="minorEastAsia" w:hAnsiTheme="minorEastAsia" w:hint="eastAsia"/>
          <w:szCs w:val="21"/>
        </w:rPr>
        <w:t>安全</w:t>
      </w:r>
      <w:r w:rsidRPr="008865EF">
        <w:rPr>
          <w:rFonts w:asciiTheme="minorEastAsia" w:hAnsiTheme="minorEastAsia" w:hint="eastAsia"/>
          <w:szCs w:val="21"/>
        </w:rPr>
        <w:t>运输，具有24小时内加急供货的应急能力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cs="宋体" w:hint="eastAsia"/>
          <w:szCs w:val="21"/>
        </w:rPr>
        <w:t>定期提供操作培训及技术支持</w:t>
      </w:r>
      <w:r w:rsidRPr="008865EF">
        <w:rPr>
          <w:rFonts w:asciiTheme="minorEastAsia" w:hAnsiTheme="minorEastAsia" w:hint="eastAsia"/>
          <w:szCs w:val="21"/>
        </w:rPr>
        <w:t>。</w:t>
      </w:r>
    </w:p>
    <w:p w:rsidR="00BE756B" w:rsidRPr="008865EF" w:rsidRDefault="00BE756B" w:rsidP="00BE756B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2．所供</w:t>
      </w:r>
      <w:r>
        <w:rPr>
          <w:rFonts w:asciiTheme="minorEastAsia" w:hAnsiTheme="minorEastAsia" w:hint="eastAsia"/>
          <w:szCs w:val="21"/>
        </w:rPr>
        <w:t>产品</w:t>
      </w:r>
      <w:r w:rsidRPr="008865EF">
        <w:rPr>
          <w:rFonts w:asciiTheme="minorEastAsia" w:hAnsiTheme="minorEastAsia" w:hint="eastAsia"/>
          <w:szCs w:val="21"/>
        </w:rPr>
        <w:t>参数和设备符合临床使用需求，免费升级软硬件以适应临床需要。</w:t>
      </w:r>
    </w:p>
    <w:p w:rsidR="00BE756B" w:rsidRPr="008865EF" w:rsidRDefault="00BE756B" w:rsidP="00BE756B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3．</w:t>
      </w:r>
      <w:r>
        <w:rPr>
          <w:rFonts w:asciiTheme="minorEastAsia" w:hAnsiTheme="minorEastAsia" w:hint="eastAsia"/>
          <w:szCs w:val="21"/>
        </w:rPr>
        <w:t>产品</w:t>
      </w:r>
      <w:r w:rsidRPr="008865EF">
        <w:rPr>
          <w:rFonts w:asciiTheme="minorEastAsia" w:hAnsiTheme="minorEastAsia" w:hint="eastAsia"/>
          <w:szCs w:val="21"/>
        </w:rPr>
        <w:t>和设备运输、安装至正常使用所产生的一切费用由供应商承担。</w:t>
      </w:r>
    </w:p>
    <w:p w:rsidR="00BE756B" w:rsidRPr="008865EF" w:rsidRDefault="00BE756B" w:rsidP="00BE756B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4．</w:t>
      </w:r>
      <w:r>
        <w:rPr>
          <w:rFonts w:asciiTheme="minorEastAsia" w:hAnsiTheme="minorEastAsia" w:hint="eastAsia"/>
          <w:szCs w:val="21"/>
        </w:rPr>
        <w:t>产品</w:t>
      </w:r>
      <w:r w:rsidRPr="008865EF">
        <w:rPr>
          <w:rFonts w:asciiTheme="minorEastAsia" w:hAnsiTheme="minorEastAsia" w:hint="eastAsia"/>
          <w:szCs w:val="21"/>
        </w:rPr>
        <w:t>必须在浙江省药械平台中标或有阳光采购代码；若无产品代码，中标产品须在6个月内提供相应产品代码。</w:t>
      </w:r>
    </w:p>
    <w:p w:rsidR="00BE756B" w:rsidRPr="008865EF" w:rsidRDefault="00BE756B" w:rsidP="00BE756B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5．提供设备联网数据接口类型及协议，并协助完成设备与医院网络的互联互通，相关费用由设备供应商承担（如有）。</w:t>
      </w:r>
    </w:p>
    <w:p w:rsidR="00BE756B" w:rsidRPr="008865EF" w:rsidRDefault="00BE756B" w:rsidP="00BE756B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6．提供设备首次质检、调试、计量等工作（如需）。</w:t>
      </w:r>
    </w:p>
    <w:p w:rsidR="00BE756B" w:rsidRPr="008865EF" w:rsidRDefault="00BE756B" w:rsidP="00BE756B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7．设备维修及时（≤8小时响应），</w:t>
      </w:r>
      <w:r w:rsidRPr="008865EF">
        <w:rPr>
          <w:rFonts w:asciiTheme="minorEastAsia" w:hAnsiTheme="minorEastAsia" w:cs="宋体" w:hint="eastAsia"/>
          <w:color w:val="000000"/>
          <w:kern w:val="0"/>
          <w:szCs w:val="21"/>
        </w:rPr>
        <w:t>无法修复则提供新仪器备用</w:t>
      </w:r>
      <w:r w:rsidRPr="008865EF">
        <w:rPr>
          <w:rFonts w:asciiTheme="minorEastAsia" w:hAnsiTheme="minorEastAsia" w:hint="eastAsia"/>
          <w:szCs w:val="21"/>
        </w:rPr>
        <w:t>；合同期内提供日常维修（故障部件及时免费更换）和每年设备校准服务，并出具正规校准报告。</w:t>
      </w:r>
    </w:p>
    <w:p w:rsidR="00BE756B" w:rsidRPr="008865EF" w:rsidRDefault="00BE756B" w:rsidP="00BE756B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9．提供的产品和设备必须具有</w:t>
      </w:r>
      <w:r w:rsidRPr="007A127E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有效产品注册证</w:t>
      </w:r>
      <w:r w:rsidRPr="008865EF">
        <w:rPr>
          <w:rFonts w:asciiTheme="minorEastAsia" w:hAnsiTheme="minorEastAsia" w:hint="eastAsia"/>
          <w:szCs w:val="21"/>
        </w:rPr>
        <w:t>或证明文件。</w:t>
      </w:r>
    </w:p>
    <w:p w:rsidR="00BE756B" w:rsidRPr="008865EF" w:rsidRDefault="00BE756B" w:rsidP="00BE756B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10．完成投标项目所需全部的产品的商品名、规格、货号及价格等由应标方详细列出，未在列的辅助耗品视作</w:t>
      </w:r>
      <w:r>
        <w:rPr>
          <w:rFonts w:asciiTheme="minorEastAsia" w:hAnsiTheme="minorEastAsia" w:hint="eastAsia"/>
          <w:szCs w:val="21"/>
        </w:rPr>
        <w:t>配套</w:t>
      </w:r>
      <w:r w:rsidRPr="008865EF">
        <w:rPr>
          <w:rFonts w:asciiTheme="minorEastAsia" w:hAnsiTheme="minorEastAsia" w:hint="eastAsia"/>
          <w:szCs w:val="21"/>
        </w:rPr>
        <w:t>提供。</w:t>
      </w:r>
    </w:p>
    <w:p w:rsidR="00BE756B" w:rsidRPr="008865EF" w:rsidRDefault="00BE756B" w:rsidP="00BE756B">
      <w:pPr>
        <w:rPr>
          <w:szCs w:val="21"/>
        </w:rPr>
      </w:pPr>
      <w:r w:rsidRPr="008865EF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1</w:t>
      </w:r>
      <w:r w:rsidRPr="008865EF">
        <w:rPr>
          <w:rFonts w:asciiTheme="minorEastAsia" w:hAnsiTheme="minorEastAsia" w:hint="eastAsia"/>
          <w:szCs w:val="21"/>
        </w:rPr>
        <w:t>．合同执行过程中，</w:t>
      </w:r>
      <w:r w:rsidRPr="008865EF">
        <w:rPr>
          <w:rFonts w:asciiTheme="minorEastAsia" w:hAnsiTheme="minorEastAsia" w:cs="Times New Roman" w:hint="eastAsia"/>
          <w:bCs/>
          <w:szCs w:val="21"/>
        </w:rPr>
        <w:t>对</w:t>
      </w:r>
      <w:r w:rsidRPr="008865EF">
        <w:rPr>
          <w:rFonts w:asciiTheme="minorEastAsia" w:hAnsiTheme="minorEastAsia" w:hint="eastAsia"/>
          <w:szCs w:val="21"/>
        </w:rPr>
        <w:t>产品</w:t>
      </w:r>
      <w:r w:rsidRPr="008865EF">
        <w:rPr>
          <w:rFonts w:asciiTheme="minorEastAsia" w:hAnsiTheme="minorEastAsia" w:cs="Times New Roman" w:hint="eastAsia"/>
          <w:bCs/>
          <w:szCs w:val="21"/>
        </w:rPr>
        <w:t>使用成本进行测算。实际测算成本高于</w:t>
      </w:r>
      <w:r w:rsidRPr="008865EF">
        <w:rPr>
          <w:rFonts w:asciiTheme="minorEastAsia" w:hAnsiTheme="minorEastAsia" w:hint="eastAsia"/>
          <w:bCs/>
          <w:szCs w:val="21"/>
        </w:rPr>
        <w:t>供应商投标</w:t>
      </w:r>
      <w:r w:rsidRPr="008865EF">
        <w:rPr>
          <w:rFonts w:asciiTheme="minorEastAsia" w:hAnsiTheme="minorEastAsia" w:cs="Times New Roman" w:hint="eastAsia"/>
          <w:bCs/>
          <w:szCs w:val="21"/>
        </w:rPr>
        <w:t>承诺成本的，则</w:t>
      </w:r>
      <w:r w:rsidRPr="008865EF">
        <w:rPr>
          <w:rFonts w:asciiTheme="minorEastAsia" w:hAnsiTheme="minorEastAsia" w:hint="eastAsia"/>
          <w:szCs w:val="21"/>
        </w:rPr>
        <w:t>产品</w:t>
      </w:r>
      <w:r w:rsidRPr="008865EF">
        <w:rPr>
          <w:rFonts w:asciiTheme="minorEastAsia" w:hAnsiTheme="minorEastAsia" w:cs="Times New Roman" w:hint="eastAsia"/>
          <w:bCs/>
          <w:szCs w:val="21"/>
        </w:rPr>
        <w:t>投标价格下浮，使实际测算成本符合承诺成本</w:t>
      </w:r>
      <w:r w:rsidRPr="008865EF">
        <w:rPr>
          <w:rFonts w:asciiTheme="minorEastAsia" w:hAnsiTheme="minorEastAsia" w:hint="eastAsia"/>
          <w:bCs/>
          <w:szCs w:val="21"/>
        </w:rPr>
        <w:t>，并</w:t>
      </w:r>
      <w:r w:rsidRPr="008865EF">
        <w:rPr>
          <w:rFonts w:asciiTheme="minorEastAsia" w:hAnsiTheme="minorEastAsia" w:hint="eastAsia"/>
          <w:szCs w:val="21"/>
        </w:rPr>
        <w:t>赔偿已采购成本差</w:t>
      </w:r>
      <w:r w:rsidRPr="008865EF">
        <w:rPr>
          <w:rFonts w:asciiTheme="minorEastAsia" w:hAnsiTheme="minorEastAsia" w:cs="Times New Roman" w:hint="eastAsia"/>
          <w:bCs/>
          <w:szCs w:val="21"/>
        </w:rPr>
        <w:t>；实际测算成本不高于投标承诺成本的，则</w:t>
      </w:r>
      <w:r w:rsidRPr="008865EF">
        <w:rPr>
          <w:rFonts w:asciiTheme="minorEastAsia" w:hAnsiTheme="minorEastAsia" w:hint="eastAsia"/>
          <w:szCs w:val="21"/>
        </w:rPr>
        <w:t>产品</w:t>
      </w:r>
      <w:r w:rsidRPr="008865EF">
        <w:rPr>
          <w:rFonts w:asciiTheme="minorEastAsia" w:hAnsiTheme="minorEastAsia" w:cs="Times New Roman" w:hint="eastAsia"/>
          <w:bCs/>
          <w:szCs w:val="21"/>
        </w:rPr>
        <w:t>投标价格不做调整</w:t>
      </w:r>
      <w:r w:rsidRPr="008865EF">
        <w:rPr>
          <w:rFonts w:asciiTheme="minorEastAsia" w:hAnsiTheme="minorEastAsia" w:hint="eastAsia"/>
          <w:szCs w:val="21"/>
        </w:rPr>
        <w:t>；如发现产品的采购</w:t>
      </w:r>
      <w:r>
        <w:rPr>
          <w:rFonts w:hint="eastAsia"/>
          <w:szCs w:val="21"/>
        </w:rPr>
        <w:t>价格高于浙江省阳光采购最低价，要求调整到最低价。</w:t>
      </w:r>
    </w:p>
    <w:p w:rsidR="00BE756B" w:rsidRDefault="00BE756B" w:rsidP="00BE756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二、具体项目参数</w:t>
      </w:r>
    </w:p>
    <w:tbl>
      <w:tblPr>
        <w:tblStyle w:val="a5"/>
        <w:tblW w:w="9359" w:type="dxa"/>
        <w:jc w:val="center"/>
        <w:tblInd w:w="608" w:type="dxa"/>
        <w:tblLook w:val="04A0"/>
      </w:tblPr>
      <w:tblGrid>
        <w:gridCol w:w="1161"/>
        <w:gridCol w:w="1213"/>
        <w:gridCol w:w="1555"/>
        <w:gridCol w:w="5430"/>
      </w:tblGrid>
      <w:tr w:rsidR="00BE756B" w:rsidRPr="00CA0807" w:rsidTr="00597A40">
        <w:trPr>
          <w:trHeight w:val="651"/>
          <w:jc w:val="center"/>
        </w:trPr>
        <w:tc>
          <w:tcPr>
            <w:tcW w:w="1161" w:type="dxa"/>
            <w:vAlign w:val="center"/>
          </w:tcPr>
          <w:p w:rsidR="00BE756B" w:rsidRPr="00CA0807" w:rsidRDefault="00BE756B" w:rsidP="00597A4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A080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项目编号</w:t>
            </w:r>
          </w:p>
        </w:tc>
        <w:tc>
          <w:tcPr>
            <w:tcW w:w="1213" w:type="dxa"/>
            <w:vAlign w:val="center"/>
          </w:tcPr>
          <w:p w:rsidR="00BE756B" w:rsidRPr="00CA0807" w:rsidRDefault="00BE756B" w:rsidP="00597A4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A080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555" w:type="dxa"/>
            <w:vAlign w:val="center"/>
          </w:tcPr>
          <w:p w:rsidR="00BE756B" w:rsidRPr="00CA0807" w:rsidRDefault="00BE756B" w:rsidP="00597A4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A080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具体</w:t>
            </w:r>
            <w:r w:rsidRPr="00CA0807">
              <w:rPr>
                <w:rFonts w:asciiTheme="minorEastAsia" w:hAnsiTheme="minorEastAsia"/>
                <w:b/>
                <w:color w:val="000000" w:themeColor="text1"/>
                <w:szCs w:val="21"/>
              </w:rPr>
              <w:t>产品名称</w:t>
            </w:r>
          </w:p>
        </w:tc>
        <w:tc>
          <w:tcPr>
            <w:tcW w:w="5430" w:type="dxa"/>
            <w:vAlign w:val="center"/>
          </w:tcPr>
          <w:p w:rsidR="00BE756B" w:rsidRPr="00CA0807" w:rsidRDefault="00BE756B" w:rsidP="00597A4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A080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产品</w:t>
            </w:r>
            <w:r w:rsidRPr="00CA0807">
              <w:rPr>
                <w:rFonts w:asciiTheme="minorEastAsia" w:hAnsiTheme="minorEastAsia"/>
                <w:b/>
                <w:color w:val="000000" w:themeColor="text1"/>
                <w:szCs w:val="21"/>
              </w:rPr>
              <w:t>参数要求</w:t>
            </w:r>
          </w:p>
        </w:tc>
      </w:tr>
      <w:tr w:rsidR="00BE756B" w:rsidRPr="00CA0807" w:rsidTr="00597A40">
        <w:trPr>
          <w:trHeight w:val="2927"/>
          <w:jc w:val="center"/>
        </w:trPr>
        <w:tc>
          <w:tcPr>
            <w:tcW w:w="1161" w:type="dxa"/>
            <w:vAlign w:val="center"/>
          </w:tcPr>
          <w:p w:rsidR="00BE756B" w:rsidRPr="001E778B" w:rsidRDefault="00BE756B" w:rsidP="00597A4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1E778B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SJ-202107</w:t>
            </w:r>
          </w:p>
        </w:tc>
        <w:tc>
          <w:tcPr>
            <w:tcW w:w="1213" w:type="dxa"/>
            <w:vAlign w:val="center"/>
          </w:tcPr>
          <w:p w:rsidR="00BE756B" w:rsidRPr="00BE756B" w:rsidRDefault="00BE756B" w:rsidP="00597A4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E756B">
              <w:rPr>
                <w:rFonts w:hAnsi="宋体"/>
                <w:szCs w:val="21"/>
              </w:rPr>
              <w:t>复用型</w:t>
            </w:r>
            <w:r w:rsidRPr="00BE756B">
              <w:rPr>
                <w:rFonts w:asciiTheme="minorEastAsia" w:hAnsiTheme="minorEastAsia" w:hint="eastAsia"/>
                <w:sz w:val="21"/>
                <w:szCs w:val="21"/>
              </w:rPr>
              <w:t>过氧乙酸消毒剂及相关设备租赁</w:t>
            </w:r>
          </w:p>
        </w:tc>
        <w:tc>
          <w:tcPr>
            <w:tcW w:w="1555" w:type="dxa"/>
            <w:vAlign w:val="center"/>
          </w:tcPr>
          <w:p w:rsidR="00BE756B" w:rsidRPr="00BE756B" w:rsidRDefault="00BE756B" w:rsidP="00597A40">
            <w:pPr>
              <w:rPr>
                <w:rFonts w:asciiTheme="minorEastAsia" w:hAnsiTheme="minorEastAsia"/>
                <w:sz w:val="21"/>
                <w:szCs w:val="21"/>
              </w:rPr>
            </w:pPr>
            <w:r w:rsidRPr="00BE756B"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  <w:r w:rsidRPr="00BE756B">
              <w:rPr>
                <w:rFonts w:hAnsi="宋体"/>
                <w:szCs w:val="21"/>
              </w:rPr>
              <w:t xml:space="preserve"> </w:t>
            </w:r>
            <w:r w:rsidRPr="00BE756B">
              <w:rPr>
                <w:rFonts w:hAnsi="宋体"/>
                <w:szCs w:val="21"/>
              </w:rPr>
              <w:t>复用型</w:t>
            </w:r>
            <w:r w:rsidRPr="00BE756B">
              <w:rPr>
                <w:rFonts w:asciiTheme="minorEastAsia" w:hAnsiTheme="minorEastAsia" w:hint="eastAsia"/>
                <w:sz w:val="21"/>
                <w:szCs w:val="21"/>
              </w:rPr>
              <w:t>过氧乙酸消毒剂</w:t>
            </w:r>
          </w:p>
          <w:p w:rsidR="00BE756B" w:rsidRPr="00BE756B" w:rsidRDefault="00BE756B" w:rsidP="00597A40">
            <w:pPr>
              <w:rPr>
                <w:rFonts w:asciiTheme="minorEastAsia" w:hAnsiTheme="minorEastAsia"/>
                <w:sz w:val="21"/>
                <w:szCs w:val="21"/>
              </w:rPr>
            </w:pPr>
            <w:r w:rsidRPr="00BE756B"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  <w:r w:rsidRPr="00BE756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全自动内窥镜清洗机</w:t>
            </w:r>
            <w:r w:rsidRPr="00BE756B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及相关设备租赁</w:t>
            </w:r>
          </w:p>
        </w:tc>
        <w:tc>
          <w:tcPr>
            <w:tcW w:w="5430" w:type="dxa"/>
            <w:vAlign w:val="center"/>
          </w:tcPr>
          <w:p w:rsidR="00BE756B" w:rsidRPr="001E778B" w:rsidRDefault="00BE756B" w:rsidP="00597A40">
            <w:pPr>
              <w:rPr>
                <w:rFonts w:asciiTheme="minorEastAsia" w:hAnsiTheme="minorEastAsia"/>
                <w:sz w:val="21"/>
                <w:szCs w:val="21"/>
              </w:rPr>
            </w:pP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重复使用过氧乙酸消毒剂参数</w:t>
            </w:r>
          </w:p>
          <w:p w:rsidR="00BE756B" w:rsidRPr="001E778B" w:rsidRDefault="00BE756B" w:rsidP="00597A40">
            <w:pPr>
              <w:rPr>
                <w:rFonts w:asciiTheme="minorEastAsia" w:hAnsiTheme="minorEastAsia"/>
                <w:sz w:val="21"/>
                <w:szCs w:val="21"/>
              </w:rPr>
            </w:pP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适用范围：内镜及附件的高水平消毒及灭菌，医疗器械和用品高水平消毒及灭菌。</w:t>
            </w:r>
          </w:p>
          <w:p w:rsidR="00BE756B" w:rsidRPr="001E778B" w:rsidRDefault="00BE756B" w:rsidP="00597A4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室温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条件下，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5-10分钟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高水平消毒，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10-20分钟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灭菌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，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有效杀灭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细菌及微生物，符合国家要求，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有效抑制生物膜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形成，可重复7-14天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使用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  <w:p w:rsidR="00BE756B" w:rsidRPr="001E778B" w:rsidRDefault="00BE756B" w:rsidP="00597A40">
            <w:pPr>
              <w:rPr>
                <w:rFonts w:asciiTheme="minorEastAsia" w:hAnsiTheme="minorEastAsia"/>
                <w:sz w:val="21"/>
                <w:szCs w:val="21"/>
              </w:rPr>
            </w:pP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A+B二元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复配配方，缓释效应，保护内镜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  <w:p w:rsidR="00BE756B" w:rsidRPr="001E778B" w:rsidRDefault="00BE756B" w:rsidP="00597A40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1E778B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可</w:t>
            </w:r>
            <w:r w:rsidRPr="001E778B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适用</w:t>
            </w:r>
            <w:r w:rsidRPr="001E778B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手洗，也</w:t>
            </w:r>
            <w:r w:rsidRPr="001E778B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可匹配全自动</w:t>
            </w:r>
            <w:r w:rsidRPr="001E778B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内镜</w:t>
            </w:r>
            <w:r w:rsidRPr="001E778B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洗消机</w:t>
            </w:r>
            <w:r w:rsidRPr="001E778B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使用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</w:p>
          <w:p w:rsidR="00BE756B" w:rsidRPr="001E778B" w:rsidRDefault="00BE756B" w:rsidP="00597A40">
            <w:pPr>
              <w:rPr>
                <w:rFonts w:asciiTheme="minorEastAsia" w:hAnsiTheme="minorEastAsia"/>
                <w:sz w:val="21"/>
                <w:szCs w:val="21"/>
              </w:rPr>
            </w:pP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5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主要有效成分为过氧乙酸，最低有效浓度不小于1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000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ppm，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作用浓度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不小于2000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ppm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，在降低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腐蚀性的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同时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增加洗消循环数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，</w:t>
            </w:r>
            <w:r w:rsidRPr="001E778B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并且在最低有效浓度范围内均可灭菌；</w:t>
            </w:r>
          </w:p>
          <w:p w:rsidR="00BE756B" w:rsidRPr="001E778B" w:rsidRDefault="00BE756B" w:rsidP="00597A40">
            <w:pPr>
              <w:rPr>
                <w:rFonts w:asciiTheme="minorEastAsia" w:hAnsiTheme="minorEastAsia"/>
                <w:sz w:val="21"/>
                <w:szCs w:val="21"/>
              </w:rPr>
            </w:pP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6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提供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专用浓度检测试纸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，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保证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浓度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控制的严谨性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</w:p>
          <w:p w:rsidR="00BE756B" w:rsidRPr="001E778B" w:rsidRDefault="00BE756B" w:rsidP="00597A4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7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消毒剂要求对内镜组成材料（包括不锈钢、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碳钢、铜金属片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、树脂等）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基本无腐蚀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或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腐蚀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性较低，保护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内镜及其他洗消设备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  <w:p w:rsidR="00BE756B" w:rsidRPr="001E778B" w:rsidRDefault="00BE756B" w:rsidP="00597A4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8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排放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自动分解为水和醋酸，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对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环境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友好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  <w:p w:rsidR="00BE756B" w:rsidRPr="001E778B" w:rsidRDefault="00BE756B" w:rsidP="00597A4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9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无毒级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，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符合国家要求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  <w:p w:rsidR="00BE756B" w:rsidRPr="001E778B" w:rsidRDefault="00BE756B" w:rsidP="00597A40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1E778B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提供产品相关《消毒产品卫生安全评价报告》，提供以上参数的证明文件。</w:t>
            </w:r>
          </w:p>
          <w:p w:rsidR="00BE756B" w:rsidRPr="001E778B" w:rsidRDefault="00BE756B" w:rsidP="00597A40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E778B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二.</w:t>
            </w:r>
            <w:r w:rsidRPr="001E778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全自动内窥镜清洗机</w:t>
            </w:r>
            <w:r w:rsidRPr="001E778B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及</w:t>
            </w:r>
            <w:r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相关</w:t>
            </w:r>
            <w:r w:rsidRPr="001E778B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设备参数</w:t>
            </w:r>
          </w:p>
          <w:p w:rsidR="00BE756B" w:rsidRPr="001E778B" w:rsidRDefault="00BE756B" w:rsidP="00597A40">
            <w:pPr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</w:pPr>
            <w:r w:rsidRPr="001E778B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1.</w:t>
            </w:r>
            <w:r w:rsidRPr="001E778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可自动完成软式内镜的清洗（酶洗）、漂洗、消毒、灭</w:t>
            </w:r>
            <w:r w:rsidRPr="001E778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lastRenderedPageBreak/>
              <w:t>菌、漂洗、酒精风干、空气吹干等程序，符合卫生部相关规范的要求。</w:t>
            </w:r>
          </w:p>
          <w:p w:rsidR="00BE756B" w:rsidRDefault="00BE756B" w:rsidP="00597A40">
            <w:pPr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</w:pPr>
            <w:r w:rsidRPr="001E778B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2.</w:t>
            </w:r>
            <w:r w:rsidRPr="001E778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可兼容洗消各个品牌的内镜。包括奥林巴斯、富士等品牌内镜。</w:t>
            </w:r>
          </w:p>
          <w:p w:rsidR="00BE756B" w:rsidRPr="001E778B" w:rsidRDefault="00BE756B" w:rsidP="00597A40">
            <w:pPr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</w:pPr>
            <w:r w:rsidRPr="001E778B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3.</w:t>
            </w:r>
            <w:r w:rsidRPr="001E778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洗消内镜数量≥2条，可同步或异步清洗。</w:t>
            </w:r>
          </w:p>
          <w:p w:rsidR="00BE756B" w:rsidRPr="001E778B" w:rsidRDefault="00BE756B" w:rsidP="00597A40">
            <w:pPr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</w:pPr>
            <w:r w:rsidRPr="001E778B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4.</w:t>
            </w:r>
            <w:r w:rsidRPr="001E778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一盆一镜，防止交叉感染。</w:t>
            </w:r>
          </w:p>
          <w:p w:rsidR="00BE756B" w:rsidRPr="001E778B" w:rsidRDefault="00BE756B" w:rsidP="00597A40">
            <w:pPr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</w:pPr>
            <w:r w:rsidRPr="001E778B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5.</w:t>
            </w:r>
            <w:r w:rsidRPr="001E778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应符合《GB30689-2014内镜自动清洗消毒机卫生要求》标准中对泄露测试系统的要求：启动洗消程序后，能够在与液体接触前完成自动检测内镜泄漏的测试程序，无需浸泡在水中靠人工观察内镜有无气泡、泄露，以确保内镜的安全。能够在洗消全程中，持续全自动监测内镜</w:t>
            </w:r>
            <w:r w:rsidRPr="00BE756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有无泄漏</w:t>
            </w:r>
            <w:r w:rsidRPr="00001AC3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。</w:t>
            </w:r>
            <w:r w:rsidRPr="001E778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并能够区分不同程度的内镜泄漏，自动采取相应不同的措施：监测到大漏，立刻停止洗消，并有声音及视觉报警；内镜存在小漏时，自动提供正向压力，防止水进入内镜，达到泄漏保护作用。洗消程序结束后，可打印记录测漏结果。</w:t>
            </w:r>
          </w:p>
          <w:p w:rsidR="00BE756B" w:rsidRPr="001E778B" w:rsidRDefault="00BE756B" w:rsidP="00597A40">
            <w:pPr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</w:pPr>
            <w:r w:rsidRPr="001E778B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6.</w:t>
            </w:r>
            <w:r w:rsidRPr="001E778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具备消毒循环自动计数功能。应能显示消毒剂更换后使用天数及已消毒次数，也应能把消毒次数记录在打印纪录纸上。</w:t>
            </w:r>
          </w:p>
          <w:p w:rsidR="00BE756B" w:rsidRPr="001E778B" w:rsidRDefault="00BE756B" w:rsidP="00597A40">
            <w:pPr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</w:pPr>
            <w:r w:rsidRPr="001E778B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7.</w:t>
            </w:r>
            <w:r w:rsidRPr="001E778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具备消毒液、清洗剂和酒精储量不足均能自动报警功能，无需人工观察。</w:t>
            </w:r>
          </w:p>
          <w:p w:rsidR="00BE756B" w:rsidRPr="001E778B" w:rsidRDefault="00BE756B" w:rsidP="00597A40">
            <w:pPr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</w:pPr>
            <w:r w:rsidRPr="001E778B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8.</w:t>
            </w:r>
            <w:r w:rsidRPr="001E778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具备洗消过程全程记录追溯功能。可输入患者就诊病例号、使用内镜的编号、操作人员编并打印显示在记录中。能详细记录并自动打印实际洗消过程的每一步，显示相应的清洗时间、相应的消毒时间、相应的冲洗时间等。提供打印记录实物图片。</w:t>
            </w:r>
          </w:p>
          <w:p w:rsidR="00BE756B" w:rsidRDefault="00BE756B" w:rsidP="00597A40">
            <w:pPr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</w:pPr>
            <w:r w:rsidRPr="001E778B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9.</w:t>
            </w:r>
            <w:r w:rsidRPr="001E778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独立内置的全自动整机自身消毒程序，单独调取，一键启动完成。</w:t>
            </w:r>
          </w:p>
          <w:p w:rsidR="00BE756B" w:rsidRPr="001E778B" w:rsidRDefault="00BE756B" w:rsidP="00597A40">
            <w:pPr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</w:pPr>
            <w:r w:rsidRPr="001E778B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10.</w:t>
            </w:r>
            <w:r w:rsidRPr="001E778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有0.2微米绝对精度的空气过滤装置及洗消用水过滤装置，产生洁净空气和洁净用水。</w:t>
            </w:r>
          </w:p>
          <w:p w:rsidR="00BE756B" w:rsidRDefault="00BE756B" w:rsidP="00597A40">
            <w:pPr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</w:pPr>
            <w:r w:rsidRPr="001E778B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11.</w:t>
            </w:r>
            <w:r w:rsidR="00B47AF6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必须</w:t>
            </w:r>
            <w:r>
              <w:rPr>
                <w:rFonts w:hAnsi="宋体" w:hint="eastAsia"/>
                <w:szCs w:val="21"/>
              </w:rPr>
              <w:t>可</w:t>
            </w:r>
            <w:r w:rsidRPr="00AE79B5">
              <w:rPr>
                <w:rFonts w:hAnsi="宋体"/>
                <w:szCs w:val="21"/>
              </w:rPr>
              <w:t>使用复用型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过氧乙酸消毒剂</w:t>
            </w:r>
            <w:r>
              <w:rPr>
                <w:rFonts w:hAnsi="宋体" w:hint="eastAsia"/>
                <w:szCs w:val="21"/>
              </w:rPr>
              <w:t>，也可以使用</w:t>
            </w:r>
            <w:r w:rsidRPr="00AE79B5">
              <w:rPr>
                <w:rFonts w:hAnsi="宋体"/>
                <w:szCs w:val="21"/>
              </w:rPr>
              <w:t>邻苯二甲醛、复用戊二醛</w:t>
            </w:r>
            <w:r>
              <w:rPr>
                <w:rFonts w:hAnsi="宋体" w:hint="eastAsia"/>
                <w:szCs w:val="21"/>
              </w:rPr>
              <w:t>等其他消毒剂或灭菌剂。</w:t>
            </w:r>
          </w:p>
          <w:p w:rsidR="00BE756B" w:rsidRPr="001E778B" w:rsidRDefault="00BE756B" w:rsidP="00597A40">
            <w:pPr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12.</w:t>
            </w:r>
            <w:r w:rsidRPr="001E778B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设备租赁包括</w:t>
            </w:r>
            <w:r w:rsidRPr="001E778B">
              <w:rPr>
                <w:rFonts w:asciiTheme="minorEastAsia" w:hAnsiTheme="minorEastAsia" w:cs="Tahoma"/>
                <w:color w:val="333333"/>
                <w:sz w:val="21"/>
                <w:szCs w:val="21"/>
                <w:shd w:val="clear" w:color="auto" w:fill="FFFFFF"/>
              </w:rPr>
              <w:t>全自动内窥镜清洗机</w:t>
            </w:r>
            <w:r w:rsidRPr="001E778B">
              <w:rPr>
                <w:rFonts w:asciiTheme="minorEastAsia" w:hAnsiTheme="minorEastAsia" w:cs="Tahoma" w:hint="eastAsia"/>
                <w:color w:val="333333"/>
                <w:sz w:val="21"/>
                <w:szCs w:val="21"/>
                <w:shd w:val="clear" w:color="auto" w:fill="FFFFFF"/>
              </w:rPr>
              <w:t>、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洗消接头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、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测漏接头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、</w:t>
            </w:r>
            <w:r w:rsidRPr="001E778B">
              <w:rPr>
                <w:rFonts w:asciiTheme="minorEastAsia" w:hAnsiTheme="minorEastAsia"/>
                <w:sz w:val="21"/>
                <w:szCs w:val="21"/>
              </w:rPr>
              <w:t>自来水超滤</w:t>
            </w:r>
            <w:r w:rsidRPr="001E778B">
              <w:rPr>
                <w:rFonts w:asciiTheme="minorEastAsia" w:hAnsiTheme="minorEastAsia" w:hint="eastAsia"/>
                <w:sz w:val="21"/>
                <w:szCs w:val="21"/>
              </w:rPr>
              <w:t>等一系列设备。</w:t>
            </w:r>
          </w:p>
        </w:tc>
      </w:tr>
    </w:tbl>
    <w:p w:rsidR="0094354B" w:rsidRPr="00BE756B" w:rsidRDefault="0094354B"/>
    <w:sectPr w:rsidR="0094354B" w:rsidRPr="00BE756B" w:rsidSect="00843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6A" w:rsidRDefault="00834A6A" w:rsidP="006D4CF9">
      <w:r>
        <w:separator/>
      </w:r>
    </w:p>
  </w:endnote>
  <w:endnote w:type="continuationSeparator" w:id="1">
    <w:p w:rsidR="00834A6A" w:rsidRDefault="00834A6A" w:rsidP="006D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6A" w:rsidRDefault="00834A6A" w:rsidP="006D4CF9">
      <w:r>
        <w:separator/>
      </w:r>
    </w:p>
  </w:footnote>
  <w:footnote w:type="continuationSeparator" w:id="1">
    <w:p w:rsidR="00834A6A" w:rsidRDefault="00834A6A" w:rsidP="006D4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61A1"/>
    <w:multiLevelType w:val="hybridMultilevel"/>
    <w:tmpl w:val="C96A6AF0"/>
    <w:lvl w:ilvl="0" w:tplc="EDB617AE">
      <w:start w:val="1"/>
      <w:numFmt w:val="japaneseCounting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F6121B"/>
    <w:multiLevelType w:val="hybridMultilevel"/>
    <w:tmpl w:val="114AC54A"/>
    <w:lvl w:ilvl="0" w:tplc="1B2CD60A">
      <w:start w:val="1"/>
      <w:numFmt w:val="japaneseCounting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CF9"/>
    <w:rsid w:val="00017D1A"/>
    <w:rsid w:val="00641C10"/>
    <w:rsid w:val="006D4CF9"/>
    <w:rsid w:val="00822CEA"/>
    <w:rsid w:val="00834A6A"/>
    <w:rsid w:val="00843F7A"/>
    <w:rsid w:val="0094354B"/>
    <w:rsid w:val="00B47AF6"/>
    <w:rsid w:val="00BB00EA"/>
    <w:rsid w:val="00BE756B"/>
    <w:rsid w:val="00E3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C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CF9"/>
    <w:rPr>
      <w:sz w:val="18"/>
      <w:szCs w:val="18"/>
    </w:rPr>
  </w:style>
  <w:style w:type="table" w:styleId="a5">
    <w:name w:val="Table Grid"/>
    <w:basedOn w:val="a1"/>
    <w:uiPriority w:val="59"/>
    <w:qFormat/>
    <w:rsid w:val="006D4CF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4C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2021-01-04T06:11:00Z</dcterms:created>
  <dcterms:modified xsi:type="dcterms:W3CDTF">2021-01-21T09:25:00Z</dcterms:modified>
</cp:coreProperties>
</file>