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75" w:rsidRDefault="00080D75" w:rsidP="00080D75">
      <w:pPr>
        <w:tabs>
          <w:tab w:val="left" w:pos="2642"/>
        </w:tabs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附件一：检测试剂参数要求</w:t>
      </w:r>
    </w:p>
    <w:p w:rsidR="00080D75" w:rsidRPr="00145F7F" w:rsidRDefault="00080D75" w:rsidP="00080D75">
      <w:pPr>
        <w:tabs>
          <w:tab w:val="left" w:pos="2642"/>
        </w:tabs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一、总体要求：</w:t>
      </w:r>
      <w:r w:rsidRPr="00145F7F">
        <w:rPr>
          <w:rFonts w:asciiTheme="minorEastAsia" w:hAnsiTheme="minorEastAsia"/>
          <w:szCs w:val="21"/>
        </w:rPr>
        <w:tab/>
      </w:r>
    </w:p>
    <w:p w:rsidR="00080D75" w:rsidRPr="00145F7F" w:rsidRDefault="00080D75" w:rsidP="00080D7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1．所供试剂具有完善的销售供应和售后服务的保障体系，货源充足，供货及时，冷链运输，具有24小时内加急供货的应急能力，</w:t>
      </w:r>
      <w:r w:rsidRPr="00145F7F">
        <w:rPr>
          <w:rFonts w:asciiTheme="minorEastAsia" w:hAnsiTheme="minorEastAsia" w:cs="宋体" w:hint="eastAsia"/>
          <w:szCs w:val="21"/>
        </w:rPr>
        <w:t>定期提供操作培训及技术支持</w:t>
      </w:r>
      <w:r w:rsidRPr="00145F7F">
        <w:rPr>
          <w:rFonts w:asciiTheme="minorEastAsia" w:hAnsiTheme="minorEastAsia" w:hint="eastAsia"/>
          <w:szCs w:val="21"/>
        </w:rPr>
        <w:t>。</w:t>
      </w:r>
    </w:p>
    <w:p w:rsidR="00080D75" w:rsidRPr="00145F7F" w:rsidRDefault="00080D75" w:rsidP="00080D7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2．所供试剂参数和设备符合临床使用需求，免费升级软硬件以适应临床需要。</w:t>
      </w:r>
    </w:p>
    <w:p w:rsidR="00080D75" w:rsidRPr="00145F7F" w:rsidRDefault="00080D75" w:rsidP="00080D7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3．试剂和设备运输、安装至正常使用所产生的一切费用由供应商承担。</w:t>
      </w:r>
    </w:p>
    <w:p w:rsidR="00080D75" w:rsidRDefault="00080D75" w:rsidP="00080D7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4．产品必须有浙江省药械平台相关产品代码并同意线上采购；若无产品代码，须在合同签订前提供相应产品代码并同意</w:t>
      </w:r>
      <w:r>
        <w:rPr>
          <w:rFonts w:asciiTheme="minorEastAsia" w:hAnsiTheme="minorEastAsia" w:hint="eastAsia"/>
          <w:szCs w:val="21"/>
        </w:rPr>
        <w:t>省药械采购平台</w:t>
      </w:r>
      <w:r w:rsidRPr="00145F7F">
        <w:rPr>
          <w:rFonts w:asciiTheme="minorEastAsia" w:hAnsiTheme="minorEastAsia" w:hint="eastAsia"/>
          <w:szCs w:val="21"/>
        </w:rPr>
        <w:t>线上采购（报名资料及</w:t>
      </w:r>
      <w:r w:rsidR="000E1695">
        <w:rPr>
          <w:rFonts w:asciiTheme="minorEastAsia" w:hAnsiTheme="minorEastAsia" w:hint="eastAsia"/>
          <w:szCs w:val="21"/>
        </w:rPr>
        <w:t>采购</w:t>
      </w:r>
      <w:r w:rsidRPr="00145F7F">
        <w:rPr>
          <w:rFonts w:asciiTheme="minorEastAsia" w:hAnsiTheme="minorEastAsia" w:hint="eastAsia"/>
          <w:szCs w:val="21"/>
        </w:rPr>
        <w:t>文件需提交相关承诺）。</w:t>
      </w:r>
    </w:p>
    <w:p w:rsidR="00080D75" w:rsidRPr="00145F7F" w:rsidRDefault="00080D75" w:rsidP="00080D7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5．提供设备联网数据接口类型及协议，并协助完成设备与医院网络的互联互通，相关费用由设备供应商承担（如有）。</w:t>
      </w:r>
    </w:p>
    <w:p w:rsidR="00080D75" w:rsidRPr="00145F7F" w:rsidRDefault="00080D75" w:rsidP="00080D7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6．提供设备首次质检、调试、计量等工作（如需）。</w:t>
      </w:r>
    </w:p>
    <w:p w:rsidR="00080D75" w:rsidRPr="00145F7F" w:rsidRDefault="00080D75" w:rsidP="00080D7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7．设备维修及时（≤8小时响应），</w:t>
      </w:r>
      <w:r w:rsidRPr="00145F7F">
        <w:rPr>
          <w:rFonts w:asciiTheme="minorEastAsia" w:hAnsiTheme="minorEastAsia" w:cs="宋体" w:hint="eastAsia"/>
          <w:color w:val="000000"/>
          <w:kern w:val="0"/>
          <w:szCs w:val="21"/>
        </w:rPr>
        <w:t>无法修复则提供新仪器备用</w:t>
      </w:r>
      <w:r w:rsidRPr="00145F7F">
        <w:rPr>
          <w:rFonts w:asciiTheme="minorEastAsia" w:hAnsiTheme="minorEastAsia" w:hint="eastAsia"/>
          <w:szCs w:val="21"/>
        </w:rPr>
        <w:t>；合同期内提供日常维修（故障部件及时免费更换）和每年设备校准服务，并出具正规校准报告。</w:t>
      </w:r>
    </w:p>
    <w:p w:rsidR="00080D75" w:rsidRPr="00145F7F" w:rsidRDefault="00080D75" w:rsidP="00080D7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9．提供的产品和设备必须具有医疗器械注册证或证明文件。</w:t>
      </w:r>
    </w:p>
    <w:p w:rsidR="00080D75" w:rsidRPr="00145F7F" w:rsidRDefault="00080D75" w:rsidP="00080D7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10．完成</w:t>
      </w:r>
      <w:r>
        <w:rPr>
          <w:rFonts w:asciiTheme="minorEastAsia" w:hAnsiTheme="minorEastAsia" w:hint="eastAsia"/>
          <w:szCs w:val="21"/>
        </w:rPr>
        <w:t>该</w:t>
      </w:r>
      <w:r w:rsidRPr="00145F7F">
        <w:rPr>
          <w:rFonts w:asciiTheme="minorEastAsia" w:hAnsiTheme="minorEastAsia" w:hint="eastAsia"/>
          <w:szCs w:val="21"/>
        </w:rPr>
        <w:t>项目所需全部的主试剂、辅助试剂或耗品（包括清洗液、缓冲液、校准品、质控品、底物、反应试管等）的商品名、规格、货号及价格等由</w:t>
      </w:r>
      <w:r w:rsidR="000E1695">
        <w:rPr>
          <w:rFonts w:asciiTheme="minorEastAsia" w:hAnsiTheme="minorEastAsia" w:hint="eastAsia"/>
          <w:szCs w:val="21"/>
        </w:rPr>
        <w:t>供应商</w:t>
      </w:r>
      <w:r w:rsidRPr="00145F7F">
        <w:rPr>
          <w:rFonts w:asciiTheme="minorEastAsia" w:hAnsiTheme="minorEastAsia" w:hint="eastAsia"/>
          <w:szCs w:val="21"/>
        </w:rPr>
        <w:t>详细列出，未在列的辅助试剂或耗品视作配套提供。</w:t>
      </w:r>
    </w:p>
    <w:p w:rsidR="00080D75" w:rsidRDefault="00080D75" w:rsidP="00080D75">
      <w:pPr>
        <w:rPr>
          <w:kern w:val="0"/>
          <w:szCs w:val="21"/>
        </w:rPr>
      </w:pPr>
      <w:r w:rsidRPr="00145F7F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1</w:t>
      </w:r>
      <w:r w:rsidRPr="00145F7F">
        <w:rPr>
          <w:rFonts w:asciiTheme="minorEastAsia" w:hAnsiTheme="minorEastAsia" w:hint="eastAsia"/>
          <w:szCs w:val="21"/>
        </w:rPr>
        <w:t>．合同执行过程中，</w:t>
      </w:r>
      <w:r w:rsidRPr="00145F7F">
        <w:rPr>
          <w:rFonts w:asciiTheme="minorEastAsia" w:hAnsiTheme="minorEastAsia" w:cs="Times New Roman" w:hint="eastAsia"/>
          <w:bCs/>
          <w:szCs w:val="21"/>
        </w:rPr>
        <w:t>对</w:t>
      </w:r>
      <w:r w:rsidRPr="00145F7F">
        <w:rPr>
          <w:rFonts w:asciiTheme="minorEastAsia" w:hAnsiTheme="minorEastAsia" w:hint="eastAsia"/>
          <w:szCs w:val="21"/>
        </w:rPr>
        <w:t>试剂或耗材</w:t>
      </w:r>
      <w:r w:rsidRPr="00145F7F">
        <w:rPr>
          <w:rFonts w:asciiTheme="minorEastAsia" w:hAnsiTheme="minorEastAsia" w:cs="Times New Roman" w:hint="eastAsia"/>
          <w:bCs/>
          <w:szCs w:val="21"/>
        </w:rPr>
        <w:t>使用成本进行测算。实际测算成本高于</w:t>
      </w:r>
      <w:r w:rsidRPr="00145F7F">
        <w:rPr>
          <w:rFonts w:asciiTheme="minorEastAsia" w:hAnsiTheme="minorEastAsia" w:hint="eastAsia"/>
          <w:bCs/>
          <w:szCs w:val="21"/>
        </w:rPr>
        <w:t>供应商</w:t>
      </w:r>
      <w:r w:rsidRPr="00145F7F">
        <w:rPr>
          <w:rFonts w:asciiTheme="minorEastAsia" w:hAnsiTheme="minorEastAsia" w:cs="Times New Roman" w:hint="eastAsia"/>
          <w:bCs/>
          <w:szCs w:val="21"/>
        </w:rPr>
        <w:t>承诺成本的，则</w:t>
      </w:r>
      <w:r w:rsidRPr="00145F7F">
        <w:rPr>
          <w:rFonts w:asciiTheme="minorEastAsia" w:hAnsiTheme="minorEastAsia" w:hint="eastAsia"/>
          <w:szCs w:val="21"/>
        </w:rPr>
        <w:t>试剂或耗材</w:t>
      </w:r>
      <w:r w:rsidRPr="00145F7F">
        <w:rPr>
          <w:rFonts w:asciiTheme="minorEastAsia" w:hAnsiTheme="minorEastAsia" w:cs="Times New Roman" w:hint="eastAsia"/>
          <w:bCs/>
          <w:szCs w:val="21"/>
        </w:rPr>
        <w:t>价格下浮，使实际测算成本符合承诺成本</w:t>
      </w:r>
      <w:r w:rsidRPr="00145F7F">
        <w:rPr>
          <w:rFonts w:asciiTheme="minorEastAsia" w:hAnsiTheme="minorEastAsia" w:hint="eastAsia"/>
          <w:bCs/>
          <w:szCs w:val="21"/>
        </w:rPr>
        <w:t>，并</w:t>
      </w:r>
      <w:r w:rsidRPr="00145F7F">
        <w:rPr>
          <w:rFonts w:asciiTheme="minorEastAsia" w:hAnsiTheme="minorEastAsia" w:hint="eastAsia"/>
          <w:szCs w:val="21"/>
        </w:rPr>
        <w:t>赔偿已采购成本差</w:t>
      </w:r>
      <w:r w:rsidRPr="00145F7F">
        <w:rPr>
          <w:rFonts w:asciiTheme="minorEastAsia" w:hAnsiTheme="minorEastAsia" w:cs="Times New Roman" w:hint="eastAsia"/>
          <w:bCs/>
          <w:szCs w:val="21"/>
        </w:rPr>
        <w:t>；实际测算成本不高于承诺成本的，则</w:t>
      </w:r>
      <w:r w:rsidRPr="00145F7F">
        <w:rPr>
          <w:rFonts w:asciiTheme="minorEastAsia" w:hAnsiTheme="minorEastAsia" w:hint="eastAsia"/>
          <w:szCs w:val="21"/>
        </w:rPr>
        <w:t>试剂或耗材</w:t>
      </w:r>
      <w:r w:rsidRPr="00145F7F">
        <w:rPr>
          <w:rFonts w:asciiTheme="minorEastAsia" w:hAnsiTheme="minorEastAsia" w:cs="Times New Roman" w:hint="eastAsia"/>
          <w:bCs/>
          <w:szCs w:val="21"/>
        </w:rPr>
        <w:t>价格不做调整</w:t>
      </w:r>
      <w:r w:rsidRPr="00145F7F">
        <w:rPr>
          <w:rFonts w:asciiTheme="minorEastAsia" w:hAnsiTheme="minorEastAsia" w:hint="eastAsia"/>
          <w:szCs w:val="21"/>
        </w:rPr>
        <w:t>；如发现试剂或耗材的采购</w:t>
      </w:r>
      <w:r w:rsidRPr="00145F7F">
        <w:rPr>
          <w:rFonts w:hint="eastAsia"/>
          <w:szCs w:val="21"/>
        </w:rPr>
        <w:t>价格高于浙江省阳光采购最低价，要求调整到最低价。</w:t>
      </w:r>
      <w:r>
        <w:rPr>
          <w:rFonts w:hint="eastAsia"/>
          <w:kern w:val="0"/>
          <w:szCs w:val="21"/>
        </w:rPr>
        <w:t>若试剂或耗材纳入省或市集中招标采购目录，本合同试剂或耗材未能中标，则合同自动终止。如中标，则按中标价格与采购方式执行。</w:t>
      </w:r>
    </w:p>
    <w:p w:rsidR="00080D75" w:rsidRPr="00775578" w:rsidRDefault="00080D75" w:rsidP="00080D75">
      <w:pPr>
        <w:pStyle w:val="a6"/>
        <w:ind w:firstLineChars="0" w:firstLine="0"/>
        <w:rPr>
          <w:rFonts w:asciiTheme="minorEastAsia" w:hAnsiTheme="minorEastAsia"/>
          <w:szCs w:val="21"/>
        </w:rPr>
      </w:pPr>
      <w:r w:rsidRPr="00775578">
        <w:rPr>
          <w:rFonts w:hint="eastAsia"/>
          <w:kern w:val="0"/>
          <w:szCs w:val="21"/>
        </w:rPr>
        <w:t>12.</w:t>
      </w:r>
      <w:r w:rsidRPr="00775578">
        <w:rPr>
          <w:rFonts w:hAnsi="宋体" w:hint="eastAsia"/>
          <w:szCs w:val="21"/>
        </w:rPr>
        <w:t xml:space="preserve"> </w:t>
      </w:r>
      <w:r w:rsidRPr="00775578">
        <w:rPr>
          <w:rFonts w:asciiTheme="minorEastAsia" w:hAnsiTheme="minorEastAsia"/>
          <w:szCs w:val="21"/>
        </w:rPr>
        <w:t>合同期内</w:t>
      </w:r>
      <w:r w:rsidRPr="00775578">
        <w:rPr>
          <w:rFonts w:asciiTheme="minorEastAsia" w:hAnsiTheme="minorEastAsia" w:hint="eastAsia"/>
          <w:szCs w:val="21"/>
        </w:rPr>
        <w:t>，如果医疗</w:t>
      </w:r>
      <w:r w:rsidRPr="00775578">
        <w:rPr>
          <w:rFonts w:asciiTheme="minorEastAsia" w:hAnsiTheme="minorEastAsia"/>
          <w:szCs w:val="21"/>
        </w:rPr>
        <w:t>收费</w:t>
      </w:r>
      <w:r w:rsidRPr="00775578">
        <w:rPr>
          <w:rFonts w:asciiTheme="minorEastAsia" w:hAnsiTheme="minorEastAsia" w:hint="eastAsia"/>
          <w:szCs w:val="21"/>
        </w:rPr>
        <w:t>标准出现</w:t>
      </w:r>
      <w:r w:rsidRPr="00775578">
        <w:rPr>
          <w:rFonts w:asciiTheme="minorEastAsia" w:hAnsiTheme="minorEastAsia"/>
          <w:szCs w:val="21"/>
        </w:rPr>
        <w:t>调整</w:t>
      </w:r>
      <w:r w:rsidRPr="00775578">
        <w:rPr>
          <w:rFonts w:asciiTheme="minorEastAsia" w:hAnsiTheme="minorEastAsia" w:hint="eastAsia"/>
          <w:szCs w:val="21"/>
        </w:rPr>
        <w:t>，</w:t>
      </w:r>
      <w:r w:rsidRPr="00775578">
        <w:rPr>
          <w:rFonts w:asciiTheme="minorEastAsia" w:hAnsiTheme="minorEastAsia"/>
          <w:szCs w:val="21"/>
        </w:rPr>
        <w:t>收费</w:t>
      </w:r>
      <w:r w:rsidRPr="00775578">
        <w:rPr>
          <w:rFonts w:asciiTheme="minorEastAsia" w:hAnsiTheme="minorEastAsia" w:hint="eastAsia"/>
          <w:szCs w:val="21"/>
        </w:rPr>
        <w:t>标准上浮，按原收费标准</w:t>
      </w:r>
      <w:r>
        <w:rPr>
          <w:rFonts w:asciiTheme="minorEastAsia" w:hAnsiTheme="minorEastAsia" w:hint="eastAsia"/>
          <w:szCs w:val="21"/>
        </w:rPr>
        <w:t>和</w:t>
      </w:r>
      <w:r w:rsidRPr="00145F7F">
        <w:rPr>
          <w:rFonts w:asciiTheme="minorEastAsia" w:hAnsiTheme="minorEastAsia" w:hint="eastAsia"/>
          <w:bCs/>
          <w:szCs w:val="21"/>
        </w:rPr>
        <w:t>供应商</w:t>
      </w:r>
      <w:r>
        <w:rPr>
          <w:rFonts w:asciiTheme="minorEastAsia" w:hAnsiTheme="minorEastAsia" w:hint="eastAsia"/>
          <w:szCs w:val="21"/>
        </w:rPr>
        <w:t>承诺比例</w:t>
      </w:r>
      <w:r w:rsidRPr="00775578">
        <w:rPr>
          <w:rFonts w:asciiTheme="minorEastAsia" w:hAnsiTheme="minorEastAsia" w:hint="eastAsia"/>
          <w:szCs w:val="21"/>
        </w:rPr>
        <w:t>进行试剂成本核算；如</w:t>
      </w:r>
      <w:r w:rsidRPr="00775578">
        <w:rPr>
          <w:rFonts w:asciiTheme="minorEastAsia" w:hAnsiTheme="minorEastAsia"/>
          <w:szCs w:val="21"/>
        </w:rPr>
        <w:t>收费</w:t>
      </w:r>
      <w:r w:rsidRPr="00775578">
        <w:rPr>
          <w:rFonts w:asciiTheme="minorEastAsia" w:hAnsiTheme="minorEastAsia" w:hint="eastAsia"/>
          <w:szCs w:val="21"/>
        </w:rPr>
        <w:t>标准下降，按下降后的收费标准</w:t>
      </w:r>
      <w:r>
        <w:rPr>
          <w:rFonts w:asciiTheme="minorEastAsia" w:hAnsiTheme="minorEastAsia" w:hint="eastAsia"/>
          <w:szCs w:val="21"/>
        </w:rPr>
        <w:t>和</w:t>
      </w:r>
      <w:r w:rsidRPr="00145F7F">
        <w:rPr>
          <w:rFonts w:asciiTheme="minorEastAsia" w:hAnsiTheme="minorEastAsia" w:hint="eastAsia"/>
          <w:bCs/>
          <w:szCs w:val="21"/>
        </w:rPr>
        <w:t>供应商</w:t>
      </w:r>
      <w:r>
        <w:rPr>
          <w:rFonts w:asciiTheme="minorEastAsia" w:hAnsiTheme="minorEastAsia" w:hint="eastAsia"/>
          <w:szCs w:val="21"/>
        </w:rPr>
        <w:t>承诺比例</w:t>
      </w:r>
      <w:r w:rsidRPr="00775578">
        <w:rPr>
          <w:rFonts w:asciiTheme="minorEastAsia" w:hAnsiTheme="minorEastAsia" w:hint="eastAsia"/>
          <w:szCs w:val="21"/>
        </w:rPr>
        <w:t>执行。</w:t>
      </w:r>
    </w:p>
    <w:p w:rsidR="00080D75" w:rsidRDefault="00080D75" w:rsidP="00080D7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二、具体项目参数</w:t>
      </w:r>
    </w:p>
    <w:tbl>
      <w:tblPr>
        <w:tblStyle w:val="a5"/>
        <w:tblW w:w="5167" w:type="pct"/>
        <w:jc w:val="center"/>
        <w:tblInd w:w="-318" w:type="dxa"/>
        <w:tblLayout w:type="fixed"/>
        <w:tblLook w:val="04A0"/>
      </w:tblPr>
      <w:tblGrid>
        <w:gridCol w:w="976"/>
        <w:gridCol w:w="1276"/>
        <w:gridCol w:w="1457"/>
        <w:gridCol w:w="4790"/>
        <w:gridCol w:w="1333"/>
      </w:tblGrid>
      <w:tr w:rsidR="00080D75" w:rsidRPr="00703F8B" w:rsidTr="00080D75">
        <w:trPr>
          <w:trHeight w:val="520"/>
          <w:tblHeader/>
          <w:jc w:val="center"/>
        </w:trPr>
        <w:tc>
          <w:tcPr>
            <w:tcW w:w="496" w:type="pct"/>
            <w:vAlign w:val="center"/>
          </w:tcPr>
          <w:p w:rsidR="00080D75" w:rsidRPr="00703F8B" w:rsidRDefault="00080D75" w:rsidP="005454C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项目编号</w:t>
            </w:r>
          </w:p>
        </w:tc>
        <w:tc>
          <w:tcPr>
            <w:tcW w:w="649" w:type="pct"/>
            <w:vAlign w:val="center"/>
          </w:tcPr>
          <w:p w:rsidR="00080D75" w:rsidRPr="00703F8B" w:rsidRDefault="00080D75" w:rsidP="005454C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741" w:type="pct"/>
            <w:vAlign w:val="center"/>
          </w:tcPr>
          <w:p w:rsidR="00080D75" w:rsidRPr="00703F8B" w:rsidRDefault="00080D75" w:rsidP="005454C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3F8B">
              <w:rPr>
                <w:rFonts w:asciiTheme="minorEastAsia" w:hAnsiTheme="minorEastAsia"/>
                <w:b/>
                <w:sz w:val="18"/>
                <w:szCs w:val="18"/>
              </w:rPr>
              <w:t>产品名称</w:t>
            </w:r>
          </w:p>
        </w:tc>
        <w:tc>
          <w:tcPr>
            <w:tcW w:w="2436" w:type="pct"/>
            <w:vAlign w:val="center"/>
          </w:tcPr>
          <w:p w:rsidR="00080D75" w:rsidRPr="00703F8B" w:rsidRDefault="00080D75" w:rsidP="005454C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产品</w:t>
            </w:r>
            <w:r w:rsidRPr="00703F8B">
              <w:rPr>
                <w:rFonts w:asciiTheme="minorEastAsia" w:hAnsiTheme="minorEastAsia"/>
                <w:b/>
                <w:sz w:val="18"/>
                <w:szCs w:val="18"/>
              </w:rPr>
              <w:t>参数要求</w:t>
            </w:r>
          </w:p>
        </w:tc>
        <w:tc>
          <w:tcPr>
            <w:tcW w:w="678" w:type="pct"/>
            <w:vAlign w:val="center"/>
          </w:tcPr>
          <w:p w:rsidR="00080D75" w:rsidRPr="00703F8B" w:rsidRDefault="00080D75" w:rsidP="005454C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备注</w:t>
            </w:r>
          </w:p>
        </w:tc>
      </w:tr>
      <w:tr w:rsidR="00080D75" w:rsidRPr="00703F8B" w:rsidTr="00080D75">
        <w:trPr>
          <w:trHeight w:val="351"/>
          <w:jc w:val="center"/>
        </w:trPr>
        <w:tc>
          <w:tcPr>
            <w:tcW w:w="496" w:type="pct"/>
            <w:vAlign w:val="center"/>
          </w:tcPr>
          <w:p w:rsidR="00080D75" w:rsidRPr="00703F8B" w:rsidRDefault="00080D75" w:rsidP="005454C7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40A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SJ-2021</w:t>
            </w: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649" w:type="pct"/>
            <w:vAlign w:val="center"/>
          </w:tcPr>
          <w:p w:rsidR="00080D75" w:rsidRPr="007F0D12" w:rsidRDefault="00080D75" w:rsidP="005454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D12">
              <w:rPr>
                <w:rFonts w:asciiTheme="minorEastAsia" w:hAnsiTheme="minorEastAsia" w:hint="eastAsia"/>
                <w:szCs w:val="21"/>
              </w:rPr>
              <w:t>新冠病毒核酸快速检测试剂及</w:t>
            </w:r>
            <w:r>
              <w:rPr>
                <w:rFonts w:asciiTheme="minorEastAsia" w:hAnsiTheme="minorEastAsia" w:hint="eastAsia"/>
                <w:szCs w:val="21"/>
              </w:rPr>
              <w:t>相关</w:t>
            </w:r>
            <w:r w:rsidRPr="007F0D12">
              <w:rPr>
                <w:rFonts w:asciiTheme="minorEastAsia" w:hAnsiTheme="minorEastAsia" w:hint="eastAsia"/>
                <w:szCs w:val="21"/>
              </w:rPr>
              <w:t>设备租赁</w:t>
            </w:r>
          </w:p>
        </w:tc>
        <w:tc>
          <w:tcPr>
            <w:tcW w:w="741" w:type="pct"/>
            <w:vAlign w:val="center"/>
          </w:tcPr>
          <w:p w:rsidR="00080D75" w:rsidRDefault="00080D75" w:rsidP="005454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Pr="007F0D12">
              <w:rPr>
                <w:rFonts w:asciiTheme="minorEastAsia" w:hAnsiTheme="minorEastAsia" w:hint="eastAsia"/>
                <w:szCs w:val="21"/>
              </w:rPr>
              <w:t>新冠病毒核酸快速检测试剂</w:t>
            </w:r>
          </w:p>
          <w:p w:rsidR="00080D75" w:rsidRPr="007F0D12" w:rsidRDefault="00080D75" w:rsidP="005454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2.相关设备租赁</w:t>
            </w:r>
          </w:p>
        </w:tc>
        <w:tc>
          <w:tcPr>
            <w:tcW w:w="2436" w:type="pct"/>
            <w:vAlign w:val="center"/>
          </w:tcPr>
          <w:p w:rsidR="00080D75" w:rsidRPr="007F0D12" w:rsidRDefault="00080D75" w:rsidP="005454C7">
            <w:pPr>
              <w:pStyle w:val="p0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18"/>
                <w:szCs w:val="18"/>
              </w:rPr>
            </w:pPr>
            <w:r w:rsidRPr="007F0D12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18"/>
                <w:szCs w:val="18"/>
              </w:rPr>
              <w:t>一、适用范围：</w:t>
            </w:r>
            <w:r w:rsidRPr="007F0D12">
              <w:rPr>
                <w:rFonts w:asciiTheme="minorEastAsia" w:eastAsiaTheme="minorEastAsia" w:hAnsiTheme="minorEastAsia" w:hint="eastAsia"/>
                <w:color w:val="000000"/>
                <w:kern w:val="2"/>
                <w:sz w:val="18"/>
                <w:szCs w:val="18"/>
              </w:rPr>
              <w:t>用于快速检测新冠病毒核酸</w:t>
            </w:r>
            <w:r w:rsidRPr="007F0D12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18"/>
                <w:szCs w:val="18"/>
              </w:rPr>
              <w:t>。</w:t>
            </w:r>
          </w:p>
          <w:p w:rsidR="00080D75" w:rsidRPr="007F0D12" w:rsidRDefault="00080D75" w:rsidP="005454C7">
            <w:pPr>
              <w:pStyle w:val="p0"/>
              <w:rPr>
                <w:rFonts w:asciiTheme="minorEastAsia" w:eastAsiaTheme="minorEastAsia" w:hAnsiTheme="minorEastAsia"/>
                <w:b/>
                <w:snapToGrid w:val="0"/>
                <w:color w:val="000000"/>
                <w:sz w:val="18"/>
                <w:szCs w:val="18"/>
              </w:rPr>
            </w:pPr>
            <w:r w:rsidRPr="007F0D12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18"/>
                <w:szCs w:val="18"/>
              </w:rPr>
              <w:t>二、检测要求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sz w:val="18"/>
                <w:szCs w:val="18"/>
              </w:rPr>
              <w:t>：</w:t>
            </w:r>
          </w:p>
          <w:p w:rsidR="00080D75" w:rsidRPr="007F0D12" w:rsidRDefault="00080D75" w:rsidP="005454C7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F0D1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1.检测时间：</w:t>
            </w:r>
            <w:r w:rsidRPr="007F0D12">
              <w:rPr>
                <w:rFonts w:asciiTheme="minorEastAsia" w:hAnsiTheme="minorEastAsia" w:cs="Calibri"/>
                <w:color w:val="000000"/>
                <w:sz w:val="18"/>
                <w:szCs w:val="18"/>
              </w:rPr>
              <w:t>≤</w:t>
            </w:r>
            <w:r w:rsidRPr="007F0D1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60分钟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。</w:t>
            </w:r>
          </w:p>
          <w:p w:rsidR="00080D75" w:rsidRPr="007F0D12" w:rsidRDefault="00080D75" w:rsidP="005454C7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F0D1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2.检测通量：</w:t>
            </w:r>
            <w:r w:rsidRPr="007F0D12">
              <w:rPr>
                <w:rFonts w:asciiTheme="minorEastAsia" w:hAnsiTheme="minorEastAsia" w:cs="Calibri"/>
                <w:color w:val="000000"/>
                <w:sz w:val="18"/>
                <w:szCs w:val="18"/>
              </w:rPr>
              <w:t>≥</w:t>
            </w:r>
            <w:r w:rsidRPr="007F0D1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16样本通量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。</w:t>
            </w:r>
          </w:p>
          <w:p w:rsidR="00080D75" w:rsidRPr="007F0D12" w:rsidRDefault="00080D75" w:rsidP="005454C7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F0D1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3.上机后自动输出结果，原始扩增曲线可查看。</w:t>
            </w:r>
          </w:p>
          <w:p w:rsidR="00080D75" w:rsidRPr="007F0D12" w:rsidRDefault="00080D75" w:rsidP="005454C7">
            <w:pPr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  <w:r w:rsidRPr="007F0D12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三、质量控制要求：</w:t>
            </w:r>
          </w:p>
          <w:p w:rsidR="00080D75" w:rsidRPr="007F0D12" w:rsidRDefault="00080D75" w:rsidP="00080D75">
            <w:pPr>
              <w:numPr>
                <w:ilvl w:val="0"/>
                <w:numId w:val="10"/>
              </w:num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F0D1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检测灵敏度</w:t>
            </w:r>
            <w:r w:rsidRPr="007F0D12">
              <w:rPr>
                <w:rFonts w:asciiTheme="minorEastAsia" w:hAnsiTheme="minorEastAsia" w:cs="Calibri"/>
                <w:color w:val="000000"/>
                <w:sz w:val="18"/>
                <w:szCs w:val="18"/>
              </w:rPr>
              <w:t>≤</w:t>
            </w:r>
            <w:r w:rsidRPr="007F0D1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500拷贝/毫升。</w:t>
            </w:r>
          </w:p>
          <w:p w:rsidR="00080D75" w:rsidRPr="007F0D12" w:rsidRDefault="00080D75" w:rsidP="00080D75">
            <w:pPr>
              <w:numPr>
                <w:ilvl w:val="0"/>
                <w:numId w:val="10"/>
              </w:num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F0D1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设有内标基因检测。</w:t>
            </w:r>
          </w:p>
          <w:p w:rsidR="00080D75" w:rsidRPr="007F0D12" w:rsidRDefault="00080D75" w:rsidP="00080D75">
            <w:pPr>
              <w:numPr>
                <w:ilvl w:val="0"/>
                <w:numId w:val="10"/>
              </w:num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F0D1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检测新冠病毒基因靶标</w:t>
            </w:r>
            <w:r w:rsidRPr="007F0D12">
              <w:rPr>
                <w:rFonts w:asciiTheme="minorEastAsia" w:hAnsiTheme="minorEastAsia" w:cs="Calibri"/>
                <w:color w:val="000000"/>
                <w:sz w:val="18"/>
                <w:szCs w:val="18"/>
              </w:rPr>
              <w:t>≥</w:t>
            </w:r>
            <w:r w:rsidRPr="007F0D1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2。</w:t>
            </w:r>
          </w:p>
          <w:p w:rsidR="00080D75" w:rsidRPr="007F0D12" w:rsidRDefault="00080D75" w:rsidP="00080D75">
            <w:pPr>
              <w:numPr>
                <w:ilvl w:val="0"/>
                <w:numId w:val="10"/>
              </w:num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F0D1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方法学为荧光PCR法。</w:t>
            </w:r>
          </w:p>
          <w:p w:rsidR="00080D75" w:rsidRPr="007F0D12" w:rsidRDefault="00080D75" w:rsidP="005454C7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F0D12">
              <w:rPr>
                <w:rFonts w:asciiTheme="minorEastAsia" w:hAnsiTheme="minorEastAsia" w:hint="eastAsia"/>
                <w:b/>
                <w:sz w:val="18"/>
                <w:szCs w:val="18"/>
              </w:rPr>
              <w:t>四</w:t>
            </w:r>
            <w:r w:rsidRPr="007F0D12">
              <w:rPr>
                <w:rFonts w:asciiTheme="minorEastAsia" w:hAnsiTheme="minorEastAsia"/>
                <w:b/>
                <w:sz w:val="18"/>
                <w:szCs w:val="18"/>
              </w:rPr>
              <w:t>、</w:t>
            </w:r>
            <w:r w:rsidRPr="007F0D12">
              <w:rPr>
                <w:rFonts w:asciiTheme="minorEastAsia" w:hAnsiTheme="minorEastAsia" w:hint="eastAsia"/>
                <w:b/>
                <w:sz w:val="18"/>
                <w:szCs w:val="18"/>
              </w:rPr>
              <w:t>有效期和批号要求：</w:t>
            </w:r>
            <w:r w:rsidRPr="007F0D1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到货试剂效期应大于6个月，年度试剂批号个数不大于2个。</w:t>
            </w:r>
          </w:p>
          <w:p w:rsidR="00080D75" w:rsidRPr="007F0D12" w:rsidRDefault="00080D75" w:rsidP="005454C7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F0D12">
              <w:rPr>
                <w:rFonts w:asciiTheme="minorEastAsia" w:hAnsiTheme="minorEastAsia" w:hint="eastAsia"/>
                <w:b/>
                <w:sz w:val="18"/>
                <w:szCs w:val="18"/>
              </w:rPr>
              <w:t>五、售后服务要求：</w:t>
            </w:r>
          </w:p>
          <w:p w:rsidR="00080D75" w:rsidRPr="007F0D12" w:rsidRDefault="00080D75" w:rsidP="005454C7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F0D1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1.试剂定出后，两个工作日内应到货。</w:t>
            </w:r>
          </w:p>
          <w:p w:rsidR="00080D75" w:rsidRPr="007F0D12" w:rsidRDefault="00080D75" w:rsidP="005454C7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F0D1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2.售后响应时间及时。</w:t>
            </w:r>
          </w:p>
          <w:p w:rsidR="00080D75" w:rsidRPr="007F0D12" w:rsidRDefault="00080D75" w:rsidP="00080D75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F0D12">
              <w:rPr>
                <w:rFonts w:asciiTheme="minorEastAsia" w:hAnsiTheme="minorEastAsia" w:hint="eastAsia"/>
                <w:b/>
                <w:sz w:val="18"/>
                <w:szCs w:val="18"/>
              </w:rPr>
              <w:t>六、其它</w:t>
            </w:r>
            <w:r w:rsidRPr="007F0D1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：需提供所有配套耗材。</w:t>
            </w:r>
          </w:p>
          <w:p w:rsidR="00080D75" w:rsidRPr="007F0D12" w:rsidRDefault="00080D75" w:rsidP="005454C7">
            <w:pPr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  <w:r w:rsidRPr="007F0D12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七、租赁设备要求：</w:t>
            </w:r>
          </w:p>
          <w:p w:rsidR="00080D75" w:rsidRPr="007F0D12" w:rsidRDefault="00080D75" w:rsidP="005454C7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F0D1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1.设备检测通量</w:t>
            </w:r>
            <w:r w:rsidRPr="007F0D12">
              <w:rPr>
                <w:rFonts w:asciiTheme="minorEastAsia" w:hAnsiTheme="minorEastAsia" w:cs="Calibri"/>
                <w:color w:val="000000"/>
                <w:sz w:val="18"/>
                <w:szCs w:val="18"/>
              </w:rPr>
              <w:t>≥</w:t>
            </w:r>
            <w:r w:rsidRPr="007F0D1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16样本通量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。</w:t>
            </w:r>
          </w:p>
          <w:p w:rsidR="00080D75" w:rsidRPr="007F0D12" w:rsidRDefault="00080D75" w:rsidP="00080D75">
            <w:pPr>
              <w:rPr>
                <w:rFonts w:asciiTheme="minorEastAsia" w:hAnsiTheme="minorEastAsia"/>
                <w:sz w:val="18"/>
                <w:szCs w:val="18"/>
              </w:rPr>
            </w:pPr>
            <w:r w:rsidRPr="007F0D1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2.提供设备数量至少满足日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均</w:t>
            </w:r>
            <w:r w:rsidRPr="007F0D1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检测500例的需求。</w:t>
            </w:r>
          </w:p>
        </w:tc>
        <w:tc>
          <w:tcPr>
            <w:tcW w:w="678" w:type="pct"/>
            <w:vAlign w:val="center"/>
          </w:tcPr>
          <w:p w:rsidR="00080D75" w:rsidRPr="009C6F37" w:rsidRDefault="00080D75" w:rsidP="005454C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目前该项目医院医疗收费为60元/例</w:t>
            </w:r>
          </w:p>
        </w:tc>
      </w:tr>
    </w:tbl>
    <w:p w:rsidR="00E51BF1" w:rsidRPr="00080D75" w:rsidRDefault="00E51BF1" w:rsidP="00A31545">
      <w:pPr>
        <w:tabs>
          <w:tab w:val="left" w:pos="2642"/>
        </w:tabs>
        <w:rPr>
          <w:rFonts w:asciiTheme="minorEastAsia" w:hAnsiTheme="minorEastAsia"/>
          <w:b/>
          <w:szCs w:val="21"/>
        </w:rPr>
      </w:pPr>
    </w:p>
    <w:sectPr w:rsidR="00E51BF1" w:rsidRPr="00080D75" w:rsidSect="00A1251D"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067" w:rsidRDefault="001D1067" w:rsidP="000A54E6">
      <w:r>
        <w:separator/>
      </w:r>
    </w:p>
  </w:endnote>
  <w:endnote w:type="continuationSeparator" w:id="1">
    <w:p w:rsidR="001D1067" w:rsidRDefault="001D1067" w:rsidP="000A5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067" w:rsidRDefault="001D1067" w:rsidP="000A54E6">
      <w:r>
        <w:separator/>
      </w:r>
    </w:p>
  </w:footnote>
  <w:footnote w:type="continuationSeparator" w:id="1">
    <w:p w:rsidR="001D1067" w:rsidRDefault="001D1067" w:rsidP="000A5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F8F355"/>
    <w:multiLevelType w:val="singleLevel"/>
    <w:tmpl w:val="B2F8F355"/>
    <w:lvl w:ilvl="0">
      <w:start w:val="1"/>
      <w:numFmt w:val="decimal"/>
      <w:suff w:val="space"/>
      <w:lvlText w:val="%1."/>
      <w:lvlJc w:val="left"/>
    </w:lvl>
  </w:abstractNum>
  <w:abstractNum w:abstractNumId="1">
    <w:nsid w:val="0A6E3FAE"/>
    <w:multiLevelType w:val="hybridMultilevel"/>
    <w:tmpl w:val="E49A62A0"/>
    <w:lvl w:ilvl="0" w:tplc="292A88BA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93761D"/>
    <w:multiLevelType w:val="hybridMultilevel"/>
    <w:tmpl w:val="754090E6"/>
    <w:lvl w:ilvl="0" w:tplc="F0E04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CA11AD"/>
    <w:multiLevelType w:val="multilevel"/>
    <w:tmpl w:val="15CA11A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BD065F"/>
    <w:multiLevelType w:val="hybridMultilevel"/>
    <w:tmpl w:val="AAB69BB2"/>
    <w:lvl w:ilvl="0" w:tplc="977CE0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AD5F8A"/>
    <w:multiLevelType w:val="hybridMultilevel"/>
    <w:tmpl w:val="CE226380"/>
    <w:lvl w:ilvl="0" w:tplc="8CCA8BC6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4066B1"/>
    <w:multiLevelType w:val="hybridMultilevel"/>
    <w:tmpl w:val="1F3A75A6"/>
    <w:lvl w:ilvl="0" w:tplc="4994437A">
      <w:start w:val="3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680186"/>
    <w:multiLevelType w:val="hybridMultilevel"/>
    <w:tmpl w:val="269C9ABE"/>
    <w:lvl w:ilvl="0" w:tplc="2F4E3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83071F7"/>
    <w:multiLevelType w:val="multilevel"/>
    <w:tmpl w:val="583071F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B6154F9"/>
    <w:multiLevelType w:val="multilevel"/>
    <w:tmpl w:val="5B6154F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4E6"/>
    <w:rsid w:val="0003207E"/>
    <w:rsid w:val="0007139F"/>
    <w:rsid w:val="00074B2D"/>
    <w:rsid w:val="00080D75"/>
    <w:rsid w:val="000864B2"/>
    <w:rsid w:val="000A54E6"/>
    <w:rsid w:val="000D79A7"/>
    <w:rsid w:val="000E1695"/>
    <w:rsid w:val="00145F7F"/>
    <w:rsid w:val="00157372"/>
    <w:rsid w:val="0019677B"/>
    <w:rsid w:val="001A7DF3"/>
    <w:rsid w:val="001D1067"/>
    <w:rsid w:val="002C75A0"/>
    <w:rsid w:val="00302C4E"/>
    <w:rsid w:val="003C5E9A"/>
    <w:rsid w:val="003E4B92"/>
    <w:rsid w:val="00403215"/>
    <w:rsid w:val="00414FF0"/>
    <w:rsid w:val="00451463"/>
    <w:rsid w:val="004E76AF"/>
    <w:rsid w:val="004F63B9"/>
    <w:rsid w:val="00515892"/>
    <w:rsid w:val="0056717A"/>
    <w:rsid w:val="005B3F14"/>
    <w:rsid w:val="0063334D"/>
    <w:rsid w:val="00641D73"/>
    <w:rsid w:val="006510C5"/>
    <w:rsid w:val="00674E6A"/>
    <w:rsid w:val="006961D5"/>
    <w:rsid w:val="006A7CD2"/>
    <w:rsid w:val="006B56CF"/>
    <w:rsid w:val="006F3BE3"/>
    <w:rsid w:val="00703F8B"/>
    <w:rsid w:val="007414E1"/>
    <w:rsid w:val="00771AAF"/>
    <w:rsid w:val="007B67D4"/>
    <w:rsid w:val="00806CAC"/>
    <w:rsid w:val="00865538"/>
    <w:rsid w:val="008A14D8"/>
    <w:rsid w:val="008A2F4A"/>
    <w:rsid w:val="00940559"/>
    <w:rsid w:val="00A1251D"/>
    <w:rsid w:val="00A31545"/>
    <w:rsid w:val="00A52C5F"/>
    <w:rsid w:val="00A569C1"/>
    <w:rsid w:val="00B229C6"/>
    <w:rsid w:val="00B53996"/>
    <w:rsid w:val="00B81C86"/>
    <w:rsid w:val="00BB39AA"/>
    <w:rsid w:val="00BD1BA2"/>
    <w:rsid w:val="00BF368A"/>
    <w:rsid w:val="00C10818"/>
    <w:rsid w:val="00C17A2D"/>
    <w:rsid w:val="00C333C2"/>
    <w:rsid w:val="00C66788"/>
    <w:rsid w:val="00CA4E55"/>
    <w:rsid w:val="00D42976"/>
    <w:rsid w:val="00D870DB"/>
    <w:rsid w:val="00E51BF1"/>
    <w:rsid w:val="00E645D7"/>
    <w:rsid w:val="00E73292"/>
    <w:rsid w:val="00EC1555"/>
    <w:rsid w:val="00EC6C5E"/>
    <w:rsid w:val="00F14D33"/>
    <w:rsid w:val="00F20179"/>
    <w:rsid w:val="00F34316"/>
    <w:rsid w:val="00F65F02"/>
    <w:rsid w:val="00F9691A"/>
    <w:rsid w:val="00FB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4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4E6"/>
    <w:rPr>
      <w:sz w:val="18"/>
      <w:szCs w:val="18"/>
    </w:rPr>
  </w:style>
  <w:style w:type="table" w:styleId="a5">
    <w:name w:val="Table Grid"/>
    <w:basedOn w:val="a1"/>
    <w:uiPriority w:val="59"/>
    <w:qFormat/>
    <w:rsid w:val="000A54E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1545"/>
    <w:pPr>
      <w:ind w:firstLineChars="200" w:firstLine="420"/>
    </w:pPr>
  </w:style>
  <w:style w:type="paragraph" w:customStyle="1" w:styleId="a7">
    <w:basedOn w:val="a"/>
    <w:next w:val="a6"/>
    <w:uiPriority w:val="34"/>
    <w:qFormat/>
    <w:rsid w:val="00157372"/>
    <w:pPr>
      <w:ind w:firstLineChars="200" w:firstLine="420"/>
    </w:pPr>
    <w:rPr>
      <w:rFonts w:ascii="Calibri" w:eastAsia="宋体" w:hAnsi="Calibri" w:cs="Times New Roman"/>
    </w:rPr>
  </w:style>
  <w:style w:type="paragraph" w:customStyle="1" w:styleId="p0">
    <w:name w:val="p0"/>
    <w:basedOn w:val="a"/>
    <w:qFormat/>
    <w:rsid w:val="00A1251D"/>
    <w:pPr>
      <w:widowControl/>
    </w:pPr>
    <w:rPr>
      <w:rFonts w:ascii="Calibri" w:eastAsia="宋体" w:hAnsi="Calibri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2021-02-03T01:47:00Z</dcterms:created>
  <dcterms:modified xsi:type="dcterms:W3CDTF">2021-09-27T08:53:00Z</dcterms:modified>
</cp:coreProperties>
</file>