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883A" w14:textId="77777777" w:rsidR="009E0E89" w:rsidRPr="009E0E89" w:rsidRDefault="009E0E89" w:rsidP="009E0E89">
      <w:pPr>
        <w:pStyle w:val="B-0"/>
        <w:jc w:val="center"/>
        <w:rPr>
          <w:bCs w:val="0"/>
          <w:sz w:val="44"/>
          <w:szCs w:val="44"/>
        </w:rPr>
      </w:pPr>
      <w:bookmarkStart w:id="0" w:name="_Toc519089575"/>
      <w:bookmarkStart w:id="1" w:name="_Toc14273035"/>
      <w:r w:rsidRPr="009E0E89">
        <w:rPr>
          <w:rFonts w:hint="eastAsia"/>
          <w:sz w:val="44"/>
          <w:szCs w:val="44"/>
        </w:rPr>
        <w:t>科研成果与绩效管理平台</w:t>
      </w:r>
    </w:p>
    <w:p w14:paraId="74F5DC6E" w14:textId="77777777" w:rsidR="009E0E89" w:rsidRPr="009E0E89" w:rsidRDefault="009E0E89" w:rsidP="009E0E89">
      <w:pPr>
        <w:pStyle w:val="B-0"/>
        <w:jc w:val="center"/>
        <w:rPr>
          <w:bCs w:val="0"/>
          <w:sz w:val="44"/>
          <w:szCs w:val="44"/>
        </w:rPr>
      </w:pPr>
      <w:r w:rsidRPr="009E0E89">
        <w:rPr>
          <w:rFonts w:hint="eastAsia"/>
          <w:sz w:val="44"/>
          <w:szCs w:val="44"/>
        </w:rPr>
        <w:t>技术</w:t>
      </w:r>
      <w:r w:rsidRPr="009E0E89">
        <w:rPr>
          <w:sz w:val="44"/>
          <w:szCs w:val="44"/>
        </w:rPr>
        <w:t>参数</w:t>
      </w:r>
    </w:p>
    <w:p w14:paraId="17164D1E" w14:textId="77777777" w:rsidR="009E0E89" w:rsidRPr="009E0E89" w:rsidRDefault="009E0E89" w:rsidP="009E0E89">
      <w:pPr>
        <w:pStyle w:val="1"/>
        <w:spacing w:before="156" w:after="156"/>
        <w:rPr>
          <w:szCs w:val="32"/>
        </w:rPr>
      </w:pPr>
      <w:r>
        <w:rPr>
          <w:rFonts w:ascii="宋体" w:hAnsi="宋体" w:cs="宋体" w:hint="eastAsia"/>
          <w:b w:val="0"/>
          <w:bCs w:val="0"/>
          <w:kern w:val="2"/>
          <w:sz w:val="24"/>
          <w:szCs w:val="24"/>
        </w:rPr>
        <w:t>一、</w:t>
      </w:r>
      <w:r w:rsidRPr="009E0E89">
        <w:rPr>
          <w:rFonts w:hint="eastAsia"/>
          <w:szCs w:val="32"/>
        </w:rPr>
        <w:t>招标</w:t>
      </w:r>
      <w:r w:rsidRPr="009E0E89">
        <w:rPr>
          <w:szCs w:val="32"/>
        </w:rPr>
        <w:t>内容及整体</w:t>
      </w:r>
      <w:r w:rsidRPr="009E0E89">
        <w:rPr>
          <w:rFonts w:hint="eastAsia"/>
          <w:szCs w:val="32"/>
        </w:rPr>
        <w:t>要求</w:t>
      </w:r>
    </w:p>
    <w:bookmarkEnd w:id="0"/>
    <w:bookmarkEnd w:id="1"/>
    <w:p w14:paraId="4D9933C4" w14:textId="77777777" w:rsidR="009E0E89" w:rsidRDefault="009E0E89" w:rsidP="009E0E89">
      <w:pPr>
        <w:pStyle w:val="2"/>
        <w:spacing w:before="156" w:after="156"/>
        <w:rPr>
          <w:rFonts w:ascii="宋体" w:hAnsi="宋体"/>
          <w:sz w:val="36"/>
          <w:szCs w:val="36"/>
        </w:rPr>
      </w:pPr>
      <w:r w:rsidRPr="009E0E89">
        <w:rPr>
          <w:rFonts w:ascii="宋体" w:hAnsi="宋体" w:hint="eastAsia"/>
        </w:rPr>
        <w:t>1</w:t>
      </w:r>
      <w:r w:rsidRPr="009E0E89">
        <w:rPr>
          <w:rFonts w:ascii="宋体" w:hAnsi="宋体"/>
        </w:rPr>
        <w:t>.</w:t>
      </w:r>
      <w:r w:rsidRPr="009E0E89">
        <w:rPr>
          <w:rFonts w:ascii="宋体" w:hAnsi="宋体" w:hint="eastAsia"/>
        </w:rPr>
        <w:t>项目概述</w:t>
      </w:r>
    </w:p>
    <w:p w14:paraId="0963C511" w14:textId="77777777" w:rsidR="009E0E89" w:rsidRPr="00D523DE" w:rsidRDefault="009E0E89" w:rsidP="009E0E89">
      <w:pPr>
        <w:adjustRightInd w:val="0"/>
        <w:snapToGrid w:val="0"/>
        <w:ind w:firstLineChars="200" w:firstLine="480"/>
      </w:pPr>
      <w:r w:rsidRPr="00D523DE">
        <w:rPr>
          <w:rFonts w:hint="eastAsia"/>
        </w:rPr>
        <w:t>科研综合管理平台涵盖从科研产出登记到科研绩效评价的全过程管理，旨在对科研成果临床转化的信息管理、</w:t>
      </w:r>
      <w:r w:rsidRPr="00D523DE">
        <w:rPr>
          <w:rFonts w:ascii="Times New Roman" w:hAnsi="Times New Roman" w:cs="Times New Roman" w:hint="eastAsia"/>
          <w:bCs/>
        </w:rPr>
        <w:t>科研绩效的表单提交、审核、评价与统计进行综合性全面的管理，既能</w:t>
      </w:r>
      <w:r w:rsidRPr="00D523DE">
        <w:rPr>
          <w:rFonts w:hint="eastAsia"/>
        </w:rPr>
        <w:t>简化科研成果与绩效的申报流程，又能科学地对学术成果进行评价。</w:t>
      </w:r>
    </w:p>
    <w:p w14:paraId="538BCF01" w14:textId="77777777" w:rsidR="009E0E89" w:rsidRPr="00D523DE" w:rsidRDefault="009E0E89" w:rsidP="009E0E89">
      <w:pPr>
        <w:adjustRightInd w:val="0"/>
        <w:snapToGrid w:val="0"/>
        <w:ind w:firstLineChars="200" w:firstLine="480"/>
      </w:pPr>
      <w:r w:rsidRPr="00D523DE">
        <w:rPr>
          <w:rFonts w:hint="eastAsia"/>
        </w:rPr>
        <w:t>科研成果与绩效管理作为一种特定的管理模式与方法，是伴随着实施和管理大量科研创新工作的需要而产生的，是一种</w:t>
      </w:r>
      <w:r w:rsidRPr="00D523DE">
        <w:t>适用于</w:t>
      </w:r>
      <w:r w:rsidRPr="00D523DE">
        <w:rPr>
          <w:rFonts w:hint="eastAsia"/>
        </w:rPr>
        <w:t>医院创新绩效评价体系的管理模式和方法体系。医院科研创新工作管理有职能管理部门科研管理模式、医院主管部门科研管理模式、项目承担科室人员科研管理模式三个层次。当前医院科研创新工作管理面临着登记手续繁琐、科研成果登记不全、统计决策的数据支撑不足、科研绩效统计计算困难、历史数据不可追溯等问题。</w:t>
      </w:r>
      <w:r w:rsidRPr="00D523DE">
        <w:t>建立一套</w:t>
      </w:r>
      <w:r w:rsidRPr="00D523DE">
        <w:rPr>
          <w:rFonts w:hint="eastAsia"/>
        </w:rPr>
        <w:t>契合</w:t>
      </w:r>
      <w:r w:rsidRPr="00D523DE">
        <w:t>医院</w:t>
      </w:r>
      <w:r w:rsidRPr="00D523DE">
        <w:rPr>
          <w:rFonts w:hint="eastAsia"/>
        </w:rPr>
        <w:t>自身特色</w:t>
      </w:r>
      <w:r w:rsidRPr="00D523DE">
        <w:t>的信息化科研</w:t>
      </w:r>
      <w:r w:rsidRPr="00D523DE">
        <w:rPr>
          <w:rFonts w:hint="eastAsia"/>
        </w:rPr>
        <w:t>综合</w:t>
      </w:r>
      <w:r w:rsidRPr="00D523DE">
        <w:t>管理平台已经成为医院迫切的需求。</w:t>
      </w:r>
    </w:p>
    <w:p w14:paraId="35912B30" w14:textId="77777777" w:rsidR="009E0E89" w:rsidRPr="009E0E89" w:rsidRDefault="009E0E89" w:rsidP="009E0E89">
      <w:pPr>
        <w:pStyle w:val="2"/>
        <w:spacing w:before="156" w:after="156"/>
        <w:rPr>
          <w:rFonts w:ascii="宋体" w:hAnsi="宋体"/>
        </w:rPr>
      </w:pPr>
      <w:r w:rsidRPr="009E0E89">
        <w:rPr>
          <w:rFonts w:ascii="宋体" w:hAnsi="宋体" w:hint="eastAsia"/>
        </w:rPr>
        <w:t>2</w:t>
      </w:r>
      <w:r w:rsidRPr="009E0E89">
        <w:rPr>
          <w:rFonts w:ascii="宋体" w:hAnsi="宋体"/>
        </w:rPr>
        <w:t>.</w:t>
      </w:r>
      <w:r w:rsidRPr="009E0E89">
        <w:rPr>
          <w:rFonts w:ascii="宋体" w:hAnsi="宋体" w:hint="eastAsia"/>
        </w:rPr>
        <w:t>项目建设目标</w:t>
      </w:r>
    </w:p>
    <w:p w14:paraId="1D329167" w14:textId="77777777" w:rsidR="009E0E89" w:rsidRPr="00D523DE" w:rsidRDefault="009E0E89" w:rsidP="009E0E89">
      <w:pPr>
        <w:spacing w:before="60"/>
        <w:ind w:firstLine="420"/>
        <w:rPr>
          <w:lang w:bidi="th-TH"/>
        </w:rPr>
      </w:pPr>
      <w:r w:rsidRPr="00D523DE">
        <w:rPr>
          <w:rFonts w:hint="eastAsia"/>
          <w:lang w:bidi="th-TH"/>
        </w:rPr>
        <w:t>遵循服务于科技创新绩效管理工作的原则，以信息化平台为载体形成独具自身特色的科研创新管理模式，对医务人员的科研创新工作进行科学化考核指标的整合治理，面向全院指定科室与人员，提供科技创新项目与成果数据汇集和分析服务，满足医院建设科技创新评价体系的诉求，为科学研究、业务创新和管理决策提供指引方向。具体建设目标包括：</w:t>
      </w:r>
    </w:p>
    <w:p w14:paraId="3800E267" w14:textId="77777777" w:rsidR="009E0E89" w:rsidRPr="00D523DE" w:rsidRDefault="009E0E89" w:rsidP="009E0E89">
      <w:pPr>
        <w:numPr>
          <w:ilvl w:val="0"/>
          <w:numId w:val="1"/>
        </w:numPr>
        <w:spacing w:beforeLines="25" w:before="78"/>
      </w:pPr>
      <w:r w:rsidRPr="00D523DE">
        <w:rPr>
          <w:rFonts w:hint="eastAsia"/>
        </w:rPr>
        <w:t>加强科研成果临床转化信息的管理，减轻申报与审批工作中面对的任务繁琐、耗时费力、易出错、效率低下问题，实现医院简化绩效申报的管理需求。</w:t>
      </w:r>
    </w:p>
    <w:p w14:paraId="43F583C5" w14:textId="6F5084B7" w:rsidR="00CD247C" w:rsidRDefault="009E0E89" w:rsidP="009E0E89">
      <w:r w:rsidRPr="00D523DE">
        <w:rPr>
          <w:rFonts w:hint="eastAsia"/>
        </w:rPr>
        <w:t>建立符合医院自身特色的创新工作评价体系，实行目标是对科研成果进行科学的</w:t>
      </w:r>
      <w:r w:rsidRPr="00D523DE">
        <w:rPr>
          <w:rFonts w:hint="eastAsia"/>
        </w:rPr>
        <w:lastRenderedPageBreak/>
        <w:t>绩效考核。实施细则为对科研绩效评价体系进行多级分化的定性、定量评价，包括人员、科室、期刊、科研项目等进行等级划分，破除“一刀切”的单一评价方式。</w:t>
      </w:r>
    </w:p>
    <w:p w14:paraId="482BBDB4" w14:textId="7FDE80B4" w:rsidR="009E0E89" w:rsidRPr="009E0E89" w:rsidRDefault="009E0E89" w:rsidP="009E0E89">
      <w:pPr>
        <w:pStyle w:val="2"/>
        <w:spacing w:before="156" w:after="156"/>
        <w:ind w:left="0" w:firstLine="0"/>
      </w:pPr>
      <w:r w:rsidRPr="009E0E89">
        <w:rPr>
          <w:rFonts w:ascii="宋体" w:hAnsi="宋体"/>
        </w:rPr>
        <w:t>3.</w:t>
      </w:r>
      <w:r w:rsidRPr="009E0E89">
        <w:rPr>
          <w:rFonts w:ascii="宋体" w:hAnsi="宋体" w:hint="eastAsia"/>
        </w:rPr>
        <w:t>项目建设内容</w:t>
      </w:r>
    </w:p>
    <w:p w14:paraId="511981A0" w14:textId="77777777" w:rsidR="009E0E89" w:rsidRDefault="009E0E89" w:rsidP="009E0E89">
      <w:pPr>
        <w:adjustRightInd w:val="0"/>
        <w:snapToGrid w:val="0"/>
        <w:ind w:firstLineChars="200" w:firstLine="560"/>
        <w:rPr>
          <w:sz w:val="28"/>
          <w:szCs w:val="28"/>
        </w:rPr>
      </w:pPr>
      <w:r>
        <w:rPr>
          <w:rFonts w:hint="eastAsia"/>
          <w:sz w:val="28"/>
          <w:szCs w:val="28"/>
        </w:rPr>
        <w:t>项目建设包含系统设计、开发、实施、运行维护以及相应的软件系统供货、安装调试、系统集成、运行维护、项目验收以及技术培训等。具体建设内容如下：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5243"/>
        <w:gridCol w:w="1827"/>
      </w:tblGrid>
      <w:tr w:rsidR="009E0E89" w14:paraId="213B0A70" w14:textId="77777777" w:rsidTr="003E0A62">
        <w:trPr>
          <w:jc w:val="center"/>
        </w:trPr>
        <w:tc>
          <w:tcPr>
            <w:tcW w:w="852" w:type="pct"/>
            <w:shd w:val="clear" w:color="auto" w:fill="auto"/>
            <w:vAlign w:val="center"/>
          </w:tcPr>
          <w:p w14:paraId="5A8EABCB" w14:textId="77777777" w:rsidR="009E0E89" w:rsidRDefault="009E0E89" w:rsidP="003E0A62">
            <w:pPr>
              <w:widowControl/>
              <w:adjustRightInd w:val="0"/>
              <w:snapToGrid w:val="0"/>
              <w:jc w:val="center"/>
              <w:rPr>
                <w:rFonts w:cs="Times New Roman"/>
                <w:b/>
                <w:bCs/>
                <w:color w:val="000000"/>
                <w:kern w:val="0"/>
                <w:sz w:val="22"/>
                <w:szCs w:val="22"/>
              </w:rPr>
            </w:pPr>
            <w:r>
              <w:rPr>
                <w:rFonts w:cs="Times New Roman"/>
                <w:b/>
                <w:bCs/>
                <w:color w:val="000000"/>
                <w:kern w:val="0"/>
                <w:sz w:val="22"/>
                <w:szCs w:val="22"/>
              </w:rPr>
              <w:t>序号</w:t>
            </w:r>
          </w:p>
        </w:tc>
        <w:tc>
          <w:tcPr>
            <w:tcW w:w="3076" w:type="pct"/>
            <w:shd w:val="clear" w:color="auto" w:fill="auto"/>
            <w:vAlign w:val="center"/>
          </w:tcPr>
          <w:p w14:paraId="2E616E54" w14:textId="77777777" w:rsidR="009E0E89" w:rsidRDefault="009E0E89" w:rsidP="003E0A62">
            <w:pPr>
              <w:widowControl/>
              <w:adjustRightInd w:val="0"/>
              <w:snapToGrid w:val="0"/>
              <w:jc w:val="center"/>
              <w:rPr>
                <w:rFonts w:cs="Times New Roman"/>
                <w:b/>
                <w:bCs/>
                <w:color w:val="000000"/>
                <w:kern w:val="0"/>
                <w:sz w:val="22"/>
                <w:szCs w:val="22"/>
              </w:rPr>
            </w:pPr>
            <w:r>
              <w:rPr>
                <w:rFonts w:cs="Times New Roman"/>
                <w:b/>
                <w:bCs/>
                <w:color w:val="000000"/>
                <w:kern w:val="0"/>
                <w:sz w:val="22"/>
                <w:szCs w:val="22"/>
              </w:rPr>
              <w:t>系统模块</w:t>
            </w:r>
          </w:p>
        </w:tc>
        <w:tc>
          <w:tcPr>
            <w:tcW w:w="1072" w:type="pct"/>
            <w:shd w:val="clear" w:color="auto" w:fill="auto"/>
            <w:vAlign w:val="center"/>
          </w:tcPr>
          <w:p w14:paraId="6AD24F59" w14:textId="77777777" w:rsidR="009E0E89" w:rsidRDefault="009E0E89" w:rsidP="003E0A62">
            <w:pPr>
              <w:widowControl/>
              <w:adjustRightInd w:val="0"/>
              <w:snapToGrid w:val="0"/>
              <w:jc w:val="center"/>
              <w:rPr>
                <w:rFonts w:cs="Times New Roman"/>
                <w:b/>
                <w:bCs/>
                <w:color w:val="000000"/>
                <w:kern w:val="0"/>
                <w:sz w:val="22"/>
                <w:szCs w:val="22"/>
              </w:rPr>
            </w:pPr>
            <w:r>
              <w:rPr>
                <w:rFonts w:cs="Times New Roman" w:hint="eastAsia"/>
                <w:b/>
                <w:bCs/>
                <w:color w:val="000000"/>
                <w:kern w:val="0"/>
                <w:sz w:val="22"/>
                <w:szCs w:val="22"/>
              </w:rPr>
              <w:t>数量</w:t>
            </w:r>
          </w:p>
        </w:tc>
      </w:tr>
      <w:tr w:rsidR="009E0E89" w14:paraId="22D95EFF" w14:textId="77777777" w:rsidTr="003E0A62">
        <w:trPr>
          <w:jc w:val="center"/>
        </w:trPr>
        <w:tc>
          <w:tcPr>
            <w:tcW w:w="852" w:type="pct"/>
            <w:shd w:val="clear" w:color="auto" w:fill="auto"/>
            <w:vAlign w:val="center"/>
          </w:tcPr>
          <w:p w14:paraId="710C1CF6" w14:textId="77777777" w:rsidR="009E0E89" w:rsidRDefault="009E0E89" w:rsidP="009E0E89">
            <w:pPr>
              <w:pStyle w:val="10"/>
              <w:widowControl/>
              <w:numPr>
                <w:ilvl w:val="0"/>
                <w:numId w:val="2"/>
              </w:numPr>
              <w:adjustRightInd w:val="0"/>
              <w:snapToGrid w:val="0"/>
              <w:ind w:firstLineChars="0"/>
              <w:jc w:val="center"/>
              <w:rPr>
                <w:rFonts w:cs="Times New Roman"/>
                <w:color w:val="000000"/>
                <w:kern w:val="0"/>
                <w:sz w:val="22"/>
                <w:szCs w:val="22"/>
              </w:rPr>
            </w:pPr>
          </w:p>
        </w:tc>
        <w:tc>
          <w:tcPr>
            <w:tcW w:w="3076" w:type="pct"/>
            <w:shd w:val="clear" w:color="auto" w:fill="auto"/>
            <w:vAlign w:val="center"/>
          </w:tcPr>
          <w:p w14:paraId="78C004FF" w14:textId="77777777" w:rsidR="009E0E89" w:rsidRDefault="009E0E89" w:rsidP="003E0A62">
            <w:pPr>
              <w:widowControl/>
              <w:adjustRightInd w:val="0"/>
              <w:snapToGrid w:val="0"/>
              <w:jc w:val="center"/>
              <w:rPr>
                <w:color w:val="000000"/>
                <w:kern w:val="0"/>
                <w:sz w:val="22"/>
                <w:szCs w:val="22"/>
              </w:rPr>
            </w:pPr>
            <w:r>
              <w:rPr>
                <w:rFonts w:hint="eastAsia"/>
                <w:color w:val="000000"/>
                <w:kern w:val="0"/>
                <w:sz w:val="22"/>
                <w:szCs w:val="22"/>
              </w:rPr>
              <w:t>科研综合管理平台</w:t>
            </w:r>
          </w:p>
        </w:tc>
        <w:tc>
          <w:tcPr>
            <w:tcW w:w="1072" w:type="pct"/>
            <w:shd w:val="clear" w:color="auto" w:fill="auto"/>
            <w:vAlign w:val="center"/>
          </w:tcPr>
          <w:p w14:paraId="798C9FBF" w14:textId="77777777" w:rsidR="009E0E89" w:rsidRDefault="009E0E89" w:rsidP="003E0A62">
            <w:pPr>
              <w:widowControl/>
              <w:adjustRightInd w:val="0"/>
              <w:snapToGrid w:val="0"/>
              <w:jc w:val="center"/>
              <w:rPr>
                <w:color w:val="000000"/>
                <w:kern w:val="0"/>
                <w:sz w:val="22"/>
                <w:szCs w:val="22"/>
              </w:rPr>
            </w:pPr>
            <w:r>
              <w:rPr>
                <w:rFonts w:hint="eastAsia"/>
                <w:color w:val="000000"/>
                <w:kern w:val="0"/>
                <w:sz w:val="22"/>
                <w:szCs w:val="22"/>
              </w:rPr>
              <w:t>1套</w:t>
            </w:r>
          </w:p>
        </w:tc>
      </w:tr>
    </w:tbl>
    <w:p w14:paraId="18350091" w14:textId="77777777" w:rsidR="009E0E89" w:rsidRDefault="009E0E89" w:rsidP="009E0E89">
      <w:pPr>
        <w:pStyle w:val="a0"/>
        <w:ind w:firstLineChars="0" w:firstLine="0"/>
        <w:rPr>
          <w:b/>
          <w:sz w:val="36"/>
          <w:szCs w:val="48"/>
        </w:rPr>
      </w:pPr>
    </w:p>
    <w:p w14:paraId="7F004388" w14:textId="189F8CB9" w:rsidR="009E0E89" w:rsidRPr="009E0E89" w:rsidRDefault="009E0E89" w:rsidP="009E0E89">
      <w:pPr>
        <w:pStyle w:val="a0"/>
        <w:ind w:firstLineChars="0" w:firstLine="0"/>
        <w:rPr>
          <w:b/>
          <w:sz w:val="32"/>
          <w:szCs w:val="32"/>
        </w:rPr>
      </w:pPr>
      <w:r w:rsidRPr="009E0E89">
        <w:rPr>
          <w:rFonts w:hint="eastAsia"/>
          <w:b/>
          <w:sz w:val="32"/>
          <w:szCs w:val="32"/>
        </w:rPr>
        <w:t>二、招标技术要求</w:t>
      </w:r>
    </w:p>
    <w:p w14:paraId="0C7693A3" w14:textId="77777777" w:rsidR="009E0E89" w:rsidRPr="00D523DE" w:rsidRDefault="009E0E89" w:rsidP="009E0E89">
      <w:pPr>
        <w:adjustRightInd w:val="0"/>
        <w:snapToGrid w:val="0"/>
        <w:ind w:firstLineChars="200" w:firstLine="480"/>
      </w:pPr>
      <w:r w:rsidRPr="00D523DE">
        <w:rPr>
          <w:rFonts w:hint="eastAsia"/>
        </w:rPr>
        <w:t>要求根据建立健全的综合性科研业务主导的办公平台，不仅加强对科研项目的始末管理，完成科研成果与科研绩效考核从线下至线上的管理转换，同时也建立符合医院特色的科研绩效评价体系。</w:t>
      </w:r>
    </w:p>
    <w:p w14:paraId="3C0A939B" w14:textId="77777777" w:rsidR="009E0E89" w:rsidRPr="00D523DE" w:rsidRDefault="009E0E89" w:rsidP="009E0E89">
      <w:pPr>
        <w:adjustRightInd w:val="0"/>
        <w:snapToGrid w:val="0"/>
        <w:ind w:firstLineChars="200" w:firstLine="480"/>
      </w:pPr>
      <w:r w:rsidRPr="00D523DE">
        <w:rPr>
          <w:rFonts w:hint="eastAsia"/>
        </w:rPr>
        <w:t>科研综合管理平台至少应包含以下功能：</w:t>
      </w:r>
    </w:p>
    <w:p w14:paraId="7CCD6E68" w14:textId="77777777" w:rsidR="009E0E89" w:rsidRPr="00D523DE" w:rsidRDefault="009E0E89" w:rsidP="009E0E89">
      <w:pPr>
        <w:pStyle w:val="a6"/>
        <w:numPr>
          <w:ilvl w:val="0"/>
          <w:numId w:val="3"/>
        </w:numPr>
        <w:adjustRightInd w:val="0"/>
        <w:snapToGrid w:val="0"/>
        <w:ind w:firstLineChars="0"/>
      </w:pPr>
      <w:r w:rsidRPr="00D523DE">
        <w:t>能够</w:t>
      </w:r>
      <w:r w:rsidRPr="00D523DE">
        <w:rPr>
          <w:rFonts w:hint="eastAsia"/>
        </w:rPr>
        <w:t>对科研项目进行过程监管，从申报、立项、中期检查到结题、变更的填报与审批。</w:t>
      </w:r>
    </w:p>
    <w:p w14:paraId="70118876" w14:textId="77777777" w:rsidR="009E0E89" w:rsidRPr="00D523DE" w:rsidRDefault="009E0E89" w:rsidP="009E0E89">
      <w:pPr>
        <w:pStyle w:val="a6"/>
        <w:numPr>
          <w:ilvl w:val="0"/>
          <w:numId w:val="3"/>
        </w:numPr>
        <w:adjustRightInd w:val="0"/>
        <w:snapToGrid w:val="0"/>
        <w:ind w:firstLineChars="0"/>
      </w:pPr>
      <w:r w:rsidRPr="00D523DE">
        <w:t>能够</w:t>
      </w:r>
      <w:r w:rsidRPr="00D523DE">
        <w:rPr>
          <w:rFonts w:hint="eastAsia"/>
        </w:rPr>
        <w:t>对科研成果进行管理，包括成果登记、成果审核、可视化图表展示与导出等；</w:t>
      </w:r>
      <w:r w:rsidRPr="00D523DE">
        <w:t xml:space="preserve"> </w:t>
      </w:r>
    </w:p>
    <w:p w14:paraId="6BACFA4B" w14:textId="77777777" w:rsidR="009E0E89" w:rsidRPr="00D523DE" w:rsidRDefault="009E0E89" w:rsidP="009E0E89">
      <w:pPr>
        <w:pStyle w:val="a6"/>
        <w:numPr>
          <w:ilvl w:val="0"/>
          <w:numId w:val="3"/>
        </w:numPr>
        <w:adjustRightInd w:val="0"/>
        <w:snapToGrid w:val="0"/>
        <w:ind w:firstLineChars="0"/>
      </w:pPr>
      <w:r w:rsidRPr="00D523DE">
        <w:t>能够</w:t>
      </w:r>
      <w:r w:rsidRPr="00D523DE">
        <w:rPr>
          <w:rFonts w:hint="eastAsia"/>
        </w:rPr>
        <w:t>对科研绩效进行管理，包括绩效考核方案制定、绩效登记、绩效审核、考核结果统计与导出等；</w:t>
      </w:r>
    </w:p>
    <w:p w14:paraId="660B10F2" w14:textId="77777777" w:rsidR="009E0E89" w:rsidRPr="00D523DE" w:rsidRDefault="009E0E89" w:rsidP="009E0E89">
      <w:pPr>
        <w:pStyle w:val="a6"/>
        <w:numPr>
          <w:ilvl w:val="0"/>
          <w:numId w:val="3"/>
        </w:numPr>
        <w:adjustRightInd w:val="0"/>
        <w:snapToGrid w:val="0"/>
        <w:ind w:firstLineChars="0"/>
      </w:pPr>
      <w:r w:rsidRPr="00D523DE">
        <w:rPr>
          <w:rFonts w:hint="eastAsia"/>
        </w:rPr>
        <w:t>能够根据医院需求建立符合医院特色的考核指标体系，指标包括期刊目录分区、职称分级、作者排名等；计算规则包括阶梯式赋权、有限累加计分等。</w:t>
      </w:r>
    </w:p>
    <w:p w14:paraId="5195FDF0" w14:textId="77777777" w:rsidR="009E0E89" w:rsidRPr="00D523DE" w:rsidRDefault="009E0E89" w:rsidP="009E0E89">
      <w:pPr>
        <w:pStyle w:val="a6"/>
        <w:numPr>
          <w:ilvl w:val="0"/>
          <w:numId w:val="3"/>
        </w:numPr>
        <w:adjustRightInd w:val="0"/>
        <w:snapToGrid w:val="0"/>
        <w:ind w:firstLineChars="0"/>
      </w:pPr>
      <w:r w:rsidRPr="00D523DE">
        <w:rPr>
          <w:rFonts w:hint="eastAsia"/>
        </w:rPr>
        <w:t>支持</w:t>
      </w:r>
      <w:r w:rsidRPr="00D523DE">
        <w:t>建立角色账号，进行组织管理</w:t>
      </w:r>
      <w:r w:rsidRPr="00D523DE">
        <w:rPr>
          <w:rFonts w:hint="eastAsia"/>
        </w:rPr>
        <w:t>，包括</w:t>
      </w:r>
      <w:r w:rsidRPr="00D523DE">
        <w:t>医院领导</w:t>
      </w:r>
      <w:r w:rsidRPr="00D523DE">
        <w:rPr>
          <w:rFonts w:hint="eastAsia"/>
        </w:rPr>
        <w:t>、科教管理员、科室管理员、经费管理员、一般科员等；</w:t>
      </w:r>
    </w:p>
    <w:p w14:paraId="3BE64875" w14:textId="487C0ECB" w:rsidR="009E0E89" w:rsidRDefault="009E0E89" w:rsidP="009E0E89">
      <w:pPr>
        <w:pStyle w:val="a0"/>
        <w:ind w:firstLineChars="0" w:firstLine="0"/>
      </w:pPr>
      <w:r w:rsidRPr="00D523DE">
        <w:rPr>
          <w:rFonts w:hint="eastAsia"/>
        </w:rPr>
        <w:t>系统中的用户数据支持以标准接口格式与指定部门对接，实现数据互通共享，包</w:t>
      </w:r>
      <w:r w:rsidRPr="00D523DE">
        <w:rPr>
          <w:rFonts w:hint="eastAsia"/>
        </w:rPr>
        <w:lastRenderedPageBreak/>
        <w:t>括科研成果、个人信息等。</w:t>
      </w:r>
    </w:p>
    <w:p w14:paraId="5793D512" w14:textId="77777777" w:rsidR="009E0E89" w:rsidRPr="009E0E89" w:rsidRDefault="009E0E89" w:rsidP="009E0E89">
      <w:pPr>
        <w:pStyle w:val="a6"/>
        <w:adjustRightInd w:val="0"/>
        <w:snapToGrid w:val="0"/>
        <w:ind w:firstLineChars="0" w:firstLine="0"/>
        <w:rPr>
          <w:b/>
          <w:sz w:val="32"/>
          <w:szCs w:val="32"/>
        </w:rPr>
      </w:pPr>
      <w:r w:rsidRPr="009E0E89">
        <w:rPr>
          <w:rFonts w:hint="eastAsia"/>
          <w:b/>
          <w:sz w:val="32"/>
          <w:szCs w:val="32"/>
        </w:rPr>
        <w:t>1</w:t>
      </w:r>
      <w:r w:rsidRPr="009E0E89">
        <w:rPr>
          <w:b/>
          <w:sz w:val="32"/>
          <w:szCs w:val="32"/>
        </w:rPr>
        <w:t>.</w:t>
      </w:r>
      <w:r w:rsidRPr="009E0E89">
        <w:rPr>
          <w:rFonts w:hint="eastAsia"/>
          <w:b/>
          <w:sz w:val="32"/>
          <w:szCs w:val="32"/>
        </w:rPr>
        <w:t>功能模块清单要求：</w:t>
      </w:r>
    </w:p>
    <w:tbl>
      <w:tblPr>
        <w:tblW w:w="8655" w:type="dxa"/>
        <w:tblCellMar>
          <w:left w:w="0" w:type="dxa"/>
          <w:right w:w="0" w:type="dxa"/>
        </w:tblCellMar>
        <w:tblLook w:val="04A0" w:firstRow="1" w:lastRow="0" w:firstColumn="1" w:lastColumn="0" w:noHBand="0" w:noVBand="1"/>
      </w:tblPr>
      <w:tblGrid>
        <w:gridCol w:w="2085"/>
        <w:gridCol w:w="2460"/>
        <w:gridCol w:w="4110"/>
      </w:tblGrid>
      <w:tr w:rsidR="009E0E89" w14:paraId="2A6E1250" w14:textId="77777777" w:rsidTr="003E0A62">
        <w:trPr>
          <w:trHeight w:val="285"/>
        </w:trPr>
        <w:tc>
          <w:tcPr>
            <w:tcW w:w="2085"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D62037B" w14:textId="77777777" w:rsidR="009E0E89" w:rsidRDefault="009E0E89" w:rsidP="003E0A62">
            <w:pPr>
              <w:widowControl/>
              <w:textAlignment w:val="center"/>
              <w:rPr>
                <w:b/>
                <w:color w:val="000000"/>
                <w:sz w:val="21"/>
                <w:szCs w:val="21"/>
              </w:rPr>
            </w:pPr>
            <w:r>
              <w:rPr>
                <w:rFonts w:hint="eastAsia"/>
                <w:b/>
                <w:color w:val="000000"/>
                <w:kern w:val="0"/>
                <w:sz w:val="21"/>
                <w:szCs w:val="21"/>
                <w:lang w:bidi="ar"/>
              </w:rPr>
              <w:t>系统模块</w:t>
            </w:r>
          </w:p>
        </w:tc>
        <w:tc>
          <w:tcPr>
            <w:tcW w:w="2460"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42C6DC3" w14:textId="77777777" w:rsidR="009E0E89" w:rsidRDefault="009E0E89" w:rsidP="003E0A62">
            <w:pPr>
              <w:widowControl/>
              <w:textAlignment w:val="center"/>
              <w:rPr>
                <w:b/>
                <w:color w:val="000000"/>
                <w:sz w:val="21"/>
                <w:szCs w:val="21"/>
              </w:rPr>
            </w:pPr>
            <w:r>
              <w:rPr>
                <w:rFonts w:hint="eastAsia"/>
                <w:b/>
                <w:color w:val="000000"/>
                <w:kern w:val="0"/>
                <w:sz w:val="21"/>
                <w:szCs w:val="21"/>
                <w:lang w:bidi="ar"/>
              </w:rPr>
              <w:t>模块</w:t>
            </w:r>
          </w:p>
        </w:tc>
        <w:tc>
          <w:tcPr>
            <w:tcW w:w="4110"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077B90C9" w14:textId="77777777" w:rsidR="009E0E89" w:rsidRDefault="009E0E89" w:rsidP="003E0A62">
            <w:pPr>
              <w:widowControl/>
              <w:jc w:val="center"/>
              <w:textAlignment w:val="center"/>
              <w:rPr>
                <w:b/>
                <w:color w:val="000000"/>
                <w:sz w:val="21"/>
                <w:szCs w:val="21"/>
              </w:rPr>
            </w:pPr>
            <w:r>
              <w:rPr>
                <w:rFonts w:hint="eastAsia"/>
                <w:b/>
                <w:color w:val="000000"/>
                <w:kern w:val="0"/>
                <w:sz w:val="21"/>
                <w:szCs w:val="21"/>
                <w:lang w:bidi="ar"/>
              </w:rPr>
              <w:t>功能项目</w:t>
            </w:r>
          </w:p>
        </w:tc>
      </w:tr>
      <w:tr w:rsidR="009E0E89" w14:paraId="73C9D9AD" w14:textId="77777777" w:rsidTr="003E0A62">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BC14FBE"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综合看板</w:t>
            </w: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21D0D35"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个人首页</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F907448"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我的消息/待办</w:t>
            </w:r>
          </w:p>
        </w:tc>
      </w:tr>
      <w:tr w:rsidR="009E0E89" w14:paraId="37BB8DBF"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1B0B4CA"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147570"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EA0B2E"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院内公告</w:t>
            </w:r>
          </w:p>
        </w:tc>
      </w:tr>
      <w:tr w:rsidR="009E0E89" w14:paraId="55250C64"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139AE68"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CE49357"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7F535FD"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快捷入口</w:t>
            </w:r>
          </w:p>
        </w:tc>
      </w:tr>
      <w:tr w:rsidR="009E0E89" w14:paraId="248C3F16"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593E3C"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FB53879"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6444809"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科研成果统计</w:t>
            </w:r>
          </w:p>
        </w:tc>
      </w:tr>
      <w:tr w:rsidR="009E0E89" w14:paraId="5218508D" w14:textId="77777777" w:rsidTr="003E0A62">
        <w:trPr>
          <w:trHeight w:val="270"/>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35D0336"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510EC1"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▲学科建设</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AAFB750"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报表统计</w:t>
            </w:r>
          </w:p>
        </w:tc>
      </w:tr>
      <w:tr w:rsidR="009E0E89" w14:paraId="5033F8A5" w14:textId="77777777" w:rsidTr="003E0A62">
        <w:trPr>
          <w:trHeight w:val="270"/>
        </w:trPr>
        <w:tc>
          <w:tcPr>
            <w:tcW w:w="0" w:type="auto"/>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D71EEC"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项目过程管理</w:t>
            </w: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CC9F437"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项目一览</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AAAA977"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项目信息</w:t>
            </w:r>
          </w:p>
        </w:tc>
      </w:tr>
      <w:tr w:rsidR="009E0E89" w14:paraId="503AE649"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4D6B78B"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C4C3506"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29B05D0"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立项管理</w:t>
            </w:r>
          </w:p>
        </w:tc>
      </w:tr>
      <w:tr w:rsidR="009E0E89" w14:paraId="723603E2"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EA163AB" w14:textId="77777777" w:rsidR="009E0E89" w:rsidRDefault="009E0E89" w:rsidP="003E0A62">
            <w:pPr>
              <w:jc w:val="center"/>
              <w:rPr>
                <w:color w:val="000000"/>
                <w:sz w:val="21"/>
                <w:szCs w:val="21"/>
              </w:rPr>
            </w:pP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0799F92"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过程管理</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4EB4EAD"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中检管理</w:t>
            </w:r>
          </w:p>
        </w:tc>
      </w:tr>
      <w:tr w:rsidR="009E0E89" w14:paraId="6E5C7D23"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D3FE86B"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7C41954"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90C77CA"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变更管理</w:t>
            </w:r>
          </w:p>
        </w:tc>
      </w:tr>
      <w:tr w:rsidR="009E0E89" w14:paraId="20048A27"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D39922F"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4AA199F"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CA5CF0B"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结题管理</w:t>
            </w:r>
          </w:p>
        </w:tc>
      </w:tr>
      <w:tr w:rsidR="009E0E89" w14:paraId="6EB5980B"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934B3A3"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5DC5A45"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17FCBAE"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审批管理</w:t>
            </w:r>
          </w:p>
        </w:tc>
      </w:tr>
      <w:tr w:rsidR="009E0E89" w14:paraId="5F84CAD4" w14:textId="77777777" w:rsidTr="003E0A62">
        <w:trPr>
          <w:trHeight w:val="525"/>
        </w:trPr>
        <w:tc>
          <w:tcPr>
            <w:tcW w:w="0" w:type="auto"/>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796C2ED"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科研经费管理</w:t>
            </w: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DC0CB58"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经费管理</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845F995"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预算分配</w:t>
            </w:r>
          </w:p>
        </w:tc>
      </w:tr>
      <w:tr w:rsidR="009E0E89" w14:paraId="5A6EB379"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46610F8"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AA5A76D"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014D651"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经费登记</w:t>
            </w:r>
          </w:p>
        </w:tc>
      </w:tr>
      <w:tr w:rsidR="009E0E89" w14:paraId="3B3C0ED7"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3E7FED3"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627C4A2"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EAF6ED7"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经费审批</w:t>
            </w:r>
          </w:p>
        </w:tc>
      </w:tr>
      <w:tr w:rsidR="009E0E89" w14:paraId="2C968F38"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A1214B1"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2B081D2"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经费查询</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87145FA"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查询统计</w:t>
            </w:r>
          </w:p>
        </w:tc>
      </w:tr>
      <w:tr w:rsidR="009E0E89" w14:paraId="2B50D94D" w14:textId="77777777" w:rsidTr="003E0A62">
        <w:trPr>
          <w:trHeight w:val="285"/>
        </w:trPr>
        <w:tc>
          <w:tcPr>
            <w:tcW w:w="0" w:type="auto"/>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7011383"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科研成果管理</w:t>
            </w: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F565CF5"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个人档案</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F391112"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查询</w:t>
            </w:r>
          </w:p>
        </w:tc>
      </w:tr>
      <w:tr w:rsidR="009E0E89" w14:paraId="74181114"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7AD18D1"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69DEC75"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8518E0"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导出</w:t>
            </w:r>
          </w:p>
        </w:tc>
      </w:tr>
      <w:tr w:rsidR="009E0E89" w14:paraId="0488984F"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A5425F3"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940B484"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档案管理</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25A129A"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批量档案管理</w:t>
            </w:r>
          </w:p>
        </w:tc>
      </w:tr>
      <w:tr w:rsidR="009E0E89" w14:paraId="31896725"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747B3A5" w14:textId="77777777" w:rsidR="009E0E89" w:rsidRDefault="009E0E89" w:rsidP="003E0A62">
            <w:pPr>
              <w:jc w:val="center"/>
              <w:rPr>
                <w:color w:val="000000"/>
                <w:sz w:val="21"/>
                <w:szCs w:val="21"/>
              </w:rPr>
            </w:pPr>
          </w:p>
        </w:tc>
        <w:tc>
          <w:tcPr>
            <w:tcW w:w="0" w:type="auto"/>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4C3631B"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成果登记</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6BDFC6B"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登记管理</w:t>
            </w:r>
          </w:p>
        </w:tc>
      </w:tr>
      <w:tr w:rsidR="009E0E89" w14:paraId="015DF305"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F46BAD9" w14:textId="77777777" w:rsidR="009E0E89" w:rsidRDefault="009E0E89" w:rsidP="003E0A62">
            <w:pPr>
              <w:jc w:val="center"/>
              <w:rPr>
                <w:color w:val="000000"/>
                <w:sz w:val="21"/>
                <w:szCs w:val="21"/>
              </w:rPr>
            </w:pPr>
          </w:p>
        </w:tc>
        <w:tc>
          <w:tcPr>
            <w:tcW w:w="0" w:type="auto"/>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77B10D0"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740F0AD"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审批管理</w:t>
            </w:r>
          </w:p>
        </w:tc>
      </w:tr>
      <w:tr w:rsidR="009E0E89" w14:paraId="773B8773"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C40B5F3"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990E86C"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期刊目录</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7313E9B"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期刊目录维护</w:t>
            </w:r>
          </w:p>
        </w:tc>
      </w:tr>
      <w:tr w:rsidR="009E0E89" w14:paraId="7FE736D5" w14:textId="77777777" w:rsidTr="003E0A62">
        <w:trPr>
          <w:trHeight w:val="510"/>
        </w:trPr>
        <w:tc>
          <w:tcPr>
            <w:tcW w:w="0" w:type="auto"/>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1C845B5"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科研绩效管理</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B26FF34"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绩效列表</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2194E8C"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绩效详情</w:t>
            </w:r>
          </w:p>
        </w:tc>
      </w:tr>
      <w:tr w:rsidR="009E0E89" w14:paraId="37E4799D"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42F91BF"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FF73CB5"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绩效审核</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AE0A9F2"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审核管理</w:t>
            </w:r>
          </w:p>
        </w:tc>
      </w:tr>
      <w:tr w:rsidR="009E0E89" w14:paraId="5A78123F" w14:textId="77777777" w:rsidTr="003E0A62">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31A4790"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2383CC0"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绩效统计</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27F58A2"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查询统计</w:t>
            </w:r>
          </w:p>
        </w:tc>
      </w:tr>
      <w:tr w:rsidR="009E0E89" w14:paraId="1AE75478" w14:textId="77777777" w:rsidTr="003E0A62">
        <w:trPr>
          <w:trHeight w:val="270"/>
        </w:trPr>
        <w:tc>
          <w:tcPr>
            <w:tcW w:w="0" w:type="auto"/>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B60DB18" w14:textId="77777777" w:rsidR="009E0E89" w:rsidRDefault="009E0E89" w:rsidP="003E0A62">
            <w:pPr>
              <w:jc w:val="center"/>
              <w:rPr>
                <w:color w:val="000000"/>
                <w:sz w:val="21"/>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DC20A3F"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▲绩效方案配置</w:t>
            </w: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8100D9E" w14:textId="77777777" w:rsidR="009E0E89" w:rsidRDefault="009E0E89" w:rsidP="003E0A62">
            <w:pPr>
              <w:widowControl/>
              <w:jc w:val="center"/>
              <w:textAlignment w:val="center"/>
              <w:rPr>
                <w:color w:val="000000"/>
                <w:sz w:val="21"/>
                <w:szCs w:val="21"/>
              </w:rPr>
            </w:pPr>
            <w:r>
              <w:rPr>
                <w:rFonts w:hint="eastAsia"/>
                <w:color w:val="000000"/>
                <w:kern w:val="0"/>
                <w:sz w:val="21"/>
                <w:szCs w:val="21"/>
                <w:lang w:bidi="ar"/>
              </w:rPr>
              <w:t>考核方案管理</w:t>
            </w:r>
          </w:p>
        </w:tc>
      </w:tr>
    </w:tbl>
    <w:p w14:paraId="1C9C941F" w14:textId="77777777" w:rsidR="009E0E89" w:rsidRPr="009E0E89" w:rsidRDefault="009E0E89" w:rsidP="009E0E89">
      <w:pPr>
        <w:adjustRightInd w:val="0"/>
        <w:snapToGrid w:val="0"/>
        <w:rPr>
          <w:b/>
          <w:sz w:val="32"/>
          <w:szCs w:val="32"/>
        </w:rPr>
      </w:pPr>
      <w:r w:rsidRPr="009E0E89">
        <w:rPr>
          <w:rFonts w:hint="eastAsia"/>
          <w:b/>
          <w:sz w:val="32"/>
          <w:szCs w:val="32"/>
        </w:rPr>
        <w:lastRenderedPageBreak/>
        <w:t>2</w:t>
      </w:r>
      <w:r w:rsidRPr="009E0E89">
        <w:rPr>
          <w:b/>
          <w:sz w:val="32"/>
          <w:szCs w:val="32"/>
        </w:rPr>
        <w:t>.</w:t>
      </w:r>
      <w:r w:rsidRPr="009E0E89">
        <w:rPr>
          <w:rFonts w:hint="eastAsia"/>
          <w:b/>
          <w:sz w:val="32"/>
          <w:szCs w:val="32"/>
        </w:rPr>
        <w:t>具体功能要求如下：</w:t>
      </w:r>
    </w:p>
    <w:p w14:paraId="3DEB256E" w14:textId="77777777" w:rsidR="009E0E89" w:rsidRPr="00D523DE" w:rsidRDefault="009E0E89" w:rsidP="009E0E89">
      <w:pPr>
        <w:pStyle w:val="a0"/>
        <w:ind w:firstLineChars="0" w:firstLine="0"/>
        <w:rPr>
          <w:b/>
          <w:bCs/>
        </w:rPr>
      </w:pPr>
      <w:r w:rsidRPr="00D523DE">
        <w:rPr>
          <w:rFonts w:hint="eastAsia"/>
          <w:b/>
          <w:bCs/>
        </w:rPr>
        <w:t>（一）、综合看板</w:t>
      </w:r>
    </w:p>
    <w:p w14:paraId="0107C156" w14:textId="77777777" w:rsidR="009E0E89" w:rsidRPr="00D523DE" w:rsidRDefault="009E0E89" w:rsidP="009E0E89">
      <w:pPr>
        <w:pStyle w:val="a0"/>
        <w:ind w:firstLineChars="0"/>
        <w:rPr>
          <w:b/>
          <w:bCs/>
        </w:rPr>
      </w:pPr>
      <w:r w:rsidRPr="00D523DE">
        <w:rPr>
          <w:rFonts w:hint="eastAsia"/>
          <w:b/>
          <w:bCs/>
        </w:rPr>
        <w:t>1、个人首页</w:t>
      </w:r>
    </w:p>
    <w:p w14:paraId="2190A196" w14:textId="77777777" w:rsidR="009E0E89" w:rsidRPr="00D523DE" w:rsidRDefault="009E0E89" w:rsidP="009E0E89">
      <w:pPr>
        <w:pStyle w:val="a0"/>
        <w:numPr>
          <w:ilvl w:val="255"/>
          <w:numId w:val="0"/>
        </w:numPr>
        <w:ind w:firstLine="420"/>
      </w:pPr>
      <w:r w:rsidRPr="00D523DE">
        <w:rPr>
          <w:rFonts w:hint="eastAsia"/>
        </w:rPr>
        <w:t>1）我的消息/待办：</w:t>
      </w:r>
    </w:p>
    <w:p w14:paraId="4493CAD0" w14:textId="77777777" w:rsidR="009E0E89" w:rsidRPr="00D523DE" w:rsidRDefault="009E0E89" w:rsidP="009E0E89">
      <w:pPr>
        <w:pStyle w:val="a6"/>
        <w:numPr>
          <w:ilvl w:val="255"/>
          <w:numId w:val="0"/>
        </w:numPr>
        <w:adjustRightInd w:val="0"/>
        <w:snapToGrid w:val="0"/>
        <w:ind w:firstLine="420"/>
      </w:pPr>
      <w:r w:rsidRPr="00D523DE">
        <w:rPr>
          <w:rFonts w:hint="eastAsia"/>
        </w:rPr>
        <w:t>①</w:t>
      </w:r>
      <w:r w:rsidRPr="00D523DE">
        <w:rPr>
          <w:rFonts w:hint="eastAsia"/>
          <w:color w:val="000000"/>
          <w:kern w:val="0"/>
        </w:rPr>
        <w:t>集中展示消息通知和待办任务并能提示总数量。消息/待办的展示内容应包含项目名称、待办类型、待办操作等。</w:t>
      </w:r>
    </w:p>
    <w:p w14:paraId="74D8724D" w14:textId="77777777" w:rsidR="009E0E89" w:rsidRPr="00D523DE" w:rsidRDefault="009E0E89" w:rsidP="009E0E89">
      <w:pPr>
        <w:pStyle w:val="a0"/>
        <w:numPr>
          <w:ilvl w:val="255"/>
          <w:numId w:val="0"/>
        </w:numPr>
        <w:ind w:firstLine="420"/>
        <w:rPr>
          <w:color w:val="000000"/>
          <w:kern w:val="0"/>
        </w:rPr>
      </w:pPr>
      <w:r w:rsidRPr="00D523DE">
        <w:rPr>
          <w:rFonts w:hint="eastAsia"/>
        </w:rPr>
        <w:t>②</w:t>
      </w:r>
      <w:r w:rsidRPr="00D523DE">
        <w:rPr>
          <w:rFonts w:hint="eastAsia"/>
          <w:color w:val="000000"/>
          <w:kern w:val="0"/>
        </w:rPr>
        <w:t>支持快捷跳转至相应功能模块进行待办任务查看和处理。已处理任务则不再显示。</w:t>
      </w:r>
    </w:p>
    <w:p w14:paraId="2EA5E950" w14:textId="77777777" w:rsidR="009E0E89" w:rsidRPr="00D523DE" w:rsidRDefault="009E0E89" w:rsidP="009E0E89">
      <w:pPr>
        <w:pStyle w:val="a0"/>
        <w:numPr>
          <w:ilvl w:val="255"/>
          <w:numId w:val="0"/>
        </w:numPr>
        <w:ind w:firstLine="420"/>
      </w:pPr>
      <w:r w:rsidRPr="00D523DE">
        <w:rPr>
          <w:rFonts w:hint="eastAsia"/>
          <w:color w:val="000000"/>
          <w:kern w:val="0"/>
        </w:rPr>
        <w:t>2）</w:t>
      </w:r>
      <w:r w:rsidRPr="00D523DE">
        <w:rPr>
          <w:rFonts w:hint="eastAsia"/>
        </w:rPr>
        <w:t>院内公告</w:t>
      </w:r>
    </w:p>
    <w:p w14:paraId="2DF466EC" w14:textId="77777777" w:rsidR="009E0E89" w:rsidRPr="00D523DE" w:rsidRDefault="009E0E89" w:rsidP="009E0E89">
      <w:pPr>
        <w:pStyle w:val="a0"/>
        <w:numPr>
          <w:ilvl w:val="255"/>
          <w:numId w:val="0"/>
        </w:numPr>
        <w:ind w:firstLine="420"/>
      </w:pPr>
      <w:r w:rsidRPr="00D523DE">
        <w:rPr>
          <w:rFonts w:hint="eastAsia"/>
        </w:rPr>
        <w:t>①</w:t>
      </w:r>
      <w:r w:rsidRPr="00D523DE">
        <w:rPr>
          <w:rFonts w:hint="eastAsia"/>
          <w:color w:val="000000"/>
          <w:kern w:val="0"/>
        </w:rPr>
        <w:t>展示院内公告并能提示总数量，显示内容包括发布时间、公告类型、公告主题。</w:t>
      </w:r>
    </w:p>
    <w:p w14:paraId="141D42CE" w14:textId="77777777" w:rsidR="009E0E89" w:rsidRPr="00D523DE" w:rsidRDefault="009E0E89" w:rsidP="009E0E89">
      <w:pPr>
        <w:pStyle w:val="a0"/>
        <w:numPr>
          <w:ilvl w:val="255"/>
          <w:numId w:val="0"/>
        </w:numPr>
        <w:ind w:firstLine="420"/>
        <w:rPr>
          <w:color w:val="000000"/>
          <w:kern w:val="0"/>
        </w:rPr>
      </w:pPr>
      <w:r w:rsidRPr="00D523DE">
        <w:rPr>
          <w:rFonts w:hint="eastAsia"/>
        </w:rPr>
        <w:t>②</w:t>
      </w:r>
      <w:r w:rsidRPr="00D523DE">
        <w:rPr>
          <w:rFonts w:hint="eastAsia"/>
          <w:color w:val="000000"/>
          <w:kern w:val="0"/>
        </w:rPr>
        <w:t>支持快捷跳转至相应功能模块进行详情查看。</w:t>
      </w:r>
    </w:p>
    <w:p w14:paraId="41988EDC"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③支持以颜色区分已读/未读。</w:t>
      </w:r>
    </w:p>
    <w:p w14:paraId="14AD6657" w14:textId="77777777" w:rsidR="009E0E89" w:rsidRPr="00D523DE" w:rsidRDefault="009E0E89" w:rsidP="009E0E89">
      <w:pPr>
        <w:pStyle w:val="a0"/>
        <w:ind w:firstLineChars="0"/>
        <w:rPr>
          <w:color w:val="000000"/>
          <w:kern w:val="0"/>
        </w:rPr>
      </w:pPr>
      <w:r w:rsidRPr="00D523DE">
        <w:rPr>
          <w:rFonts w:hint="eastAsia"/>
          <w:color w:val="000000"/>
          <w:kern w:val="0"/>
        </w:rPr>
        <w:t>3）快捷入口</w:t>
      </w:r>
    </w:p>
    <w:p w14:paraId="5B3BD7F8" w14:textId="77777777" w:rsidR="009E0E89" w:rsidRPr="00D523DE" w:rsidRDefault="009E0E89" w:rsidP="009E0E89">
      <w:pPr>
        <w:pStyle w:val="a0"/>
        <w:ind w:firstLineChars="0"/>
        <w:rPr>
          <w:color w:val="000000"/>
          <w:kern w:val="0"/>
        </w:rPr>
      </w:pPr>
      <w:r w:rsidRPr="00D523DE">
        <w:rPr>
          <w:rFonts w:hint="eastAsia"/>
          <w:color w:val="000000"/>
          <w:kern w:val="0"/>
        </w:rPr>
        <w:t>①支持快捷跳转至相应功能模块进行项目申报、成果登记。</w:t>
      </w:r>
    </w:p>
    <w:p w14:paraId="21D9200F" w14:textId="77777777" w:rsidR="009E0E89" w:rsidRPr="00D523DE" w:rsidRDefault="009E0E89" w:rsidP="009E0E89">
      <w:pPr>
        <w:pStyle w:val="a0"/>
        <w:ind w:firstLineChars="0"/>
        <w:rPr>
          <w:color w:val="000000"/>
          <w:kern w:val="0"/>
        </w:rPr>
      </w:pPr>
      <w:r w:rsidRPr="00D523DE">
        <w:rPr>
          <w:rFonts w:hint="eastAsia"/>
          <w:color w:val="000000"/>
          <w:kern w:val="0"/>
        </w:rPr>
        <w:t>②支持公告发布和院外申报地址跳转。能自定义跳转地址。</w:t>
      </w:r>
    </w:p>
    <w:p w14:paraId="21AFA68F" w14:textId="77777777" w:rsidR="009E0E89" w:rsidRPr="00D523DE" w:rsidRDefault="009E0E89" w:rsidP="009E0E89">
      <w:pPr>
        <w:pStyle w:val="a0"/>
        <w:ind w:firstLineChars="0"/>
        <w:rPr>
          <w:color w:val="000000"/>
          <w:kern w:val="0"/>
        </w:rPr>
      </w:pPr>
      <w:r w:rsidRPr="00D523DE">
        <w:rPr>
          <w:rFonts w:hint="eastAsia"/>
          <w:color w:val="000000"/>
          <w:kern w:val="0"/>
        </w:rPr>
        <w:t>4）科研成果统计</w:t>
      </w:r>
    </w:p>
    <w:p w14:paraId="6A957DE2" w14:textId="77777777" w:rsidR="009E0E89" w:rsidRPr="00D523DE" w:rsidRDefault="009E0E89" w:rsidP="009E0E89">
      <w:pPr>
        <w:pStyle w:val="a0"/>
        <w:ind w:firstLineChars="0"/>
        <w:rPr>
          <w:color w:val="000000"/>
          <w:kern w:val="0"/>
        </w:rPr>
      </w:pPr>
      <w:r w:rsidRPr="00D523DE">
        <w:rPr>
          <w:rFonts w:hint="eastAsia"/>
          <w:color w:val="000000"/>
          <w:kern w:val="0"/>
        </w:rPr>
        <w:t>①可视化展示个人科研成果、科室科研成果和全院科研成果的统计图表。</w:t>
      </w:r>
    </w:p>
    <w:p w14:paraId="040B4150" w14:textId="77777777" w:rsidR="009E0E89" w:rsidRPr="00D523DE" w:rsidRDefault="009E0E89" w:rsidP="009E0E89">
      <w:pPr>
        <w:pStyle w:val="a0"/>
        <w:numPr>
          <w:ilvl w:val="0"/>
          <w:numId w:val="4"/>
        </w:numPr>
        <w:ind w:leftChars="175" w:left="420" w:firstLineChars="0" w:firstLine="0"/>
        <w:rPr>
          <w:b/>
          <w:bCs/>
          <w:color w:val="000000"/>
          <w:kern w:val="0"/>
        </w:rPr>
      </w:pPr>
      <w:r w:rsidRPr="00D523DE">
        <w:rPr>
          <w:rFonts w:hint="eastAsia"/>
          <w:b/>
          <w:bCs/>
          <w:color w:val="000000"/>
          <w:kern w:val="0"/>
        </w:rPr>
        <w:t>学科建设</w:t>
      </w:r>
    </w:p>
    <w:p w14:paraId="3ED5575B" w14:textId="77777777" w:rsidR="009E0E89" w:rsidRPr="00D523DE" w:rsidRDefault="009E0E89" w:rsidP="009E0E89">
      <w:pPr>
        <w:pStyle w:val="a0"/>
        <w:ind w:firstLineChars="0"/>
        <w:rPr>
          <w:color w:val="000000"/>
          <w:kern w:val="0"/>
        </w:rPr>
      </w:pPr>
      <w:r w:rsidRPr="00D523DE">
        <w:rPr>
          <w:rFonts w:hint="eastAsia"/>
          <w:color w:val="000000"/>
          <w:kern w:val="0"/>
        </w:rPr>
        <w:t>1）</w:t>
      </w:r>
      <w:r w:rsidRPr="00D523DE">
        <w:rPr>
          <w:rFonts w:cs="Times New Roman" w:hint="eastAsia"/>
          <w:color w:val="000000"/>
          <w:kern w:val="0"/>
        </w:rPr>
        <w:t>▲</w:t>
      </w:r>
      <w:r w:rsidRPr="00D523DE">
        <w:rPr>
          <w:rFonts w:hint="eastAsia"/>
          <w:color w:val="000000"/>
          <w:kern w:val="0"/>
        </w:rPr>
        <w:t>报表统计</w:t>
      </w:r>
    </w:p>
    <w:p w14:paraId="198507DE" w14:textId="77777777" w:rsidR="009E0E89" w:rsidRPr="00D523DE" w:rsidRDefault="009E0E89" w:rsidP="009E0E89">
      <w:pPr>
        <w:pStyle w:val="a0"/>
        <w:ind w:firstLineChars="0"/>
        <w:rPr>
          <w:color w:val="000000"/>
          <w:kern w:val="0"/>
        </w:rPr>
      </w:pPr>
      <w:r w:rsidRPr="00D523DE">
        <w:rPr>
          <w:rFonts w:hint="eastAsia"/>
          <w:color w:val="000000"/>
          <w:kern w:val="0"/>
        </w:rPr>
        <w:t>①可视化展示院内人才梯队、科研产出、学科水平等汇总分析结果的图表</w:t>
      </w:r>
    </w:p>
    <w:p w14:paraId="1F8B7FE8"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②支持自定义筛选与排序</w:t>
      </w:r>
    </w:p>
    <w:p w14:paraId="45B699DC"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③支持人才梯队、科研产出、学科水平等汇总分析图表的导出</w:t>
      </w:r>
    </w:p>
    <w:p w14:paraId="093957B4"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④支持详情下钻的跳转</w:t>
      </w:r>
    </w:p>
    <w:p w14:paraId="77E65281" w14:textId="77777777" w:rsidR="009E0E89" w:rsidRPr="00D523DE" w:rsidRDefault="009E0E89" w:rsidP="009E0E89">
      <w:pPr>
        <w:pStyle w:val="a0"/>
        <w:ind w:firstLineChars="0" w:firstLine="0"/>
        <w:rPr>
          <w:b/>
          <w:bCs/>
          <w:color w:val="000000"/>
          <w:kern w:val="0"/>
        </w:rPr>
      </w:pPr>
      <w:r w:rsidRPr="00D523DE">
        <w:rPr>
          <w:rFonts w:hint="eastAsia"/>
          <w:b/>
          <w:bCs/>
          <w:color w:val="000000"/>
          <w:kern w:val="0"/>
        </w:rPr>
        <w:t>（二）、项目过程管理</w:t>
      </w:r>
    </w:p>
    <w:p w14:paraId="59F80EF4" w14:textId="77777777" w:rsidR="009E0E89" w:rsidRPr="00D523DE" w:rsidRDefault="009E0E89" w:rsidP="009E0E89">
      <w:pPr>
        <w:pStyle w:val="a0"/>
        <w:ind w:firstLineChars="0"/>
        <w:rPr>
          <w:b/>
          <w:bCs/>
          <w:color w:val="000000"/>
          <w:kern w:val="0"/>
        </w:rPr>
      </w:pPr>
      <w:r w:rsidRPr="00D523DE">
        <w:rPr>
          <w:rFonts w:hint="eastAsia"/>
          <w:b/>
          <w:bCs/>
          <w:color w:val="000000"/>
          <w:kern w:val="0"/>
        </w:rPr>
        <w:t>1、项目一览</w:t>
      </w:r>
    </w:p>
    <w:p w14:paraId="1C629CA8" w14:textId="77777777" w:rsidR="009E0E89" w:rsidRPr="00D523DE" w:rsidRDefault="009E0E89" w:rsidP="009E0E89">
      <w:pPr>
        <w:pStyle w:val="a0"/>
        <w:ind w:firstLineChars="0"/>
        <w:rPr>
          <w:color w:val="000000"/>
          <w:kern w:val="0"/>
        </w:rPr>
      </w:pPr>
      <w:r w:rsidRPr="00D523DE">
        <w:rPr>
          <w:rFonts w:hint="eastAsia"/>
          <w:color w:val="000000"/>
          <w:kern w:val="0"/>
        </w:rPr>
        <w:t>1）</w:t>
      </w:r>
      <w:r w:rsidRPr="00D523DE">
        <w:rPr>
          <w:rFonts w:cs="Times New Roman" w:hint="eastAsia"/>
          <w:color w:val="000000"/>
          <w:kern w:val="0"/>
        </w:rPr>
        <w:t>▲</w:t>
      </w:r>
      <w:r w:rsidRPr="00D523DE">
        <w:rPr>
          <w:rFonts w:hint="eastAsia"/>
          <w:color w:val="000000"/>
          <w:kern w:val="0"/>
        </w:rPr>
        <w:t>项目信息</w:t>
      </w:r>
    </w:p>
    <w:p w14:paraId="0E208FBB" w14:textId="77777777" w:rsidR="009E0E89" w:rsidRPr="00D523DE" w:rsidRDefault="009E0E89" w:rsidP="009E0E89">
      <w:pPr>
        <w:pStyle w:val="a0"/>
        <w:ind w:firstLineChars="0"/>
        <w:rPr>
          <w:color w:val="000000"/>
          <w:kern w:val="0"/>
        </w:rPr>
      </w:pPr>
      <w:r w:rsidRPr="00D523DE">
        <w:rPr>
          <w:rFonts w:hint="eastAsia"/>
          <w:color w:val="000000"/>
          <w:kern w:val="0"/>
        </w:rPr>
        <w:t>①支持根据用户权限按照项目归属（个人/科室/全院）、项目状态、项目来源（院内/院外）、起止时间、项目名称等条件进行概览查询与展示</w:t>
      </w:r>
    </w:p>
    <w:p w14:paraId="1236C357" w14:textId="77777777" w:rsidR="009E0E89" w:rsidRPr="00D523DE" w:rsidRDefault="009E0E89" w:rsidP="009E0E89">
      <w:pPr>
        <w:pStyle w:val="a0"/>
        <w:numPr>
          <w:ilvl w:val="255"/>
          <w:numId w:val="0"/>
        </w:numPr>
        <w:ind w:firstLineChars="200" w:firstLine="480"/>
        <w:rPr>
          <w:color w:val="000000"/>
          <w:kern w:val="0"/>
        </w:rPr>
      </w:pPr>
      <w:r w:rsidRPr="00D523DE">
        <w:rPr>
          <w:rFonts w:hint="eastAsia"/>
          <w:color w:val="000000"/>
          <w:kern w:val="0"/>
        </w:rPr>
        <w:lastRenderedPageBreak/>
        <w:t>②汇总展示特定项目的项目信息、人员信息、项目流程节点信息、经费信息、中期检查/变更/结题信息、</w:t>
      </w:r>
      <w:proofErr w:type="gramStart"/>
      <w:r w:rsidRPr="00D523DE">
        <w:rPr>
          <w:rFonts w:hint="eastAsia"/>
          <w:color w:val="000000"/>
          <w:kern w:val="0"/>
        </w:rPr>
        <w:t>距项目</w:t>
      </w:r>
      <w:proofErr w:type="gramEnd"/>
      <w:r w:rsidRPr="00D523DE">
        <w:rPr>
          <w:rFonts w:hint="eastAsia"/>
          <w:color w:val="000000"/>
          <w:kern w:val="0"/>
        </w:rPr>
        <w:t>截止的时间。经费信息支持列表展示开支项的详情、预算/支出/结余的金额数。</w:t>
      </w:r>
    </w:p>
    <w:p w14:paraId="59F0A23E"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③支持按科室分类展示全院项目数量、项目阶段状态</w:t>
      </w:r>
    </w:p>
    <w:p w14:paraId="7F8D02DB"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④提供项目中已入项/目标入项病例数据量的跟踪</w:t>
      </w:r>
    </w:p>
    <w:p w14:paraId="5FB37FB2" w14:textId="77777777" w:rsidR="009E0E89" w:rsidRPr="00D523DE" w:rsidRDefault="009E0E89" w:rsidP="009E0E89">
      <w:pPr>
        <w:pStyle w:val="a0"/>
        <w:ind w:firstLineChars="0"/>
        <w:rPr>
          <w:color w:val="000000"/>
          <w:kern w:val="0"/>
        </w:rPr>
      </w:pPr>
      <w:r w:rsidRPr="00D523DE">
        <w:rPr>
          <w:rFonts w:hint="eastAsia"/>
          <w:color w:val="000000"/>
          <w:kern w:val="0"/>
        </w:rPr>
        <w:t>2）立项管理</w:t>
      </w:r>
    </w:p>
    <w:p w14:paraId="0436BE7D" w14:textId="77777777" w:rsidR="009E0E89" w:rsidRPr="00D523DE" w:rsidRDefault="009E0E89" w:rsidP="009E0E89">
      <w:pPr>
        <w:pStyle w:val="a0"/>
        <w:ind w:firstLineChars="0"/>
        <w:rPr>
          <w:color w:val="000000"/>
          <w:kern w:val="0"/>
        </w:rPr>
      </w:pPr>
      <w:r w:rsidRPr="00D523DE">
        <w:rPr>
          <w:rFonts w:hint="eastAsia"/>
          <w:color w:val="000000"/>
          <w:kern w:val="0"/>
        </w:rPr>
        <w:t>①立项申请：提供项目申报的快捷入口，支持用户便捷地录入项目基本信息、经费信息、项目合同信息等，同时支持上</w:t>
      </w:r>
      <w:proofErr w:type="gramStart"/>
      <w:r w:rsidRPr="00D523DE">
        <w:rPr>
          <w:rFonts w:hint="eastAsia"/>
          <w:color w:val="000000"/>
          <w:kern w:val="0"/>
        </w:rPr>
        <w:t>传研究</w:t>
      </w:r>
      <w:proofErr w:type="gramEnd"/>
      <w:r w:rsidRPr="00D523DE">
        <w:rPr>
          <w:rFonts w:hint="eastAsia"/>
          <w:color w:val="000000"/>
          <w:kern w:val="0"/>
        </w:rPr>
        <w:t>课题相关附件证明。支持区分申报类型</w:t>
      </w:r>
    </w:p>
    <w:p w14:paraId="43366753"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②立项审批：支持对已提交的项目申请进行审批</w:t>
      </w:r>
    </w:p>
    <w:p w14:paraId="1926B18C"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③立项撤回：在审核通过</w:t>
      </w:r>
      <w:proofErr w:type="gramStart"/>
      <w:r w:rsidRPr="00D523DE">
        <w:rPr>
          <w:rFonts w:hint="eastAsia"/>
          <w:color w:val="000000"/>
          <w:kern w:val="0"/>
        </w:rPr>
        <w:t>前支持</w:t>
      </w:r>
      <w:proofErr w:type="gramEnd"/>
      <w:r w:rsidRPr="00D523DE">
        <w:rPr>
          <w:rFonts w:hint="eastAsia"/>
          <w:color w:val="000000"/>
          <w:kern w:val="0"/>
        </w:rPr>
        <w:t>撤回立项申报</w:t>
      </w:r>
    </w:p>
    <w:p w14:paraId="7C760BE4" w14:textId="77777777" w:rsidR="009E0E89" w:rsidRPr="00D523DE" w:rsidRDefault="009E0E89" w:rsidP="009E0E89">
      <w:pPr>
        <w:pStyle w:val="a0"/>
        <w:numPr>
          <w:ilvl w:val="255"/>
          <w:numId w:val="0"/>
        </w:numPr>
        <w:ind w:firstLine="420"/>
        <w:rPr>
          <w:color w:val="000000"/>
          <w:kern w:val="0"/>
        </w:rPr>
      </w:pPr>
      <w:r w:rsidRPr="00D523DE">
        <w:rPr>
          <w:color w:val="000000"/>
          <w:kern w:val="0"/>
        </w:rPr>
        <w:t>3</w:t>
      </w:r>
      <w:r w:rsidRPr="00D523DE">
        <w:rPr>
          <w:rFonts w:hint="eastAsia"/>
          <w:color w:val="000000"/>
          <w:kern w:val="0"/>
        </w:rPr>
        <w:t>）审查管理</w:t>
      </w:r>
    </w:p>
    <w:p w14:paraId="57B32755"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①支持管理员进行单个/批量设置项目的审查。</w:t>
      </w:r>
    </w:p>
    <w:p w14:paraId="0EF8CB50"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②对于承担进入审查阶段项目的负责人，将接到平台的消息提醒。</w:t>
      </w:r>
    </w:p>
    <w:p w14:paraId="799C70F5" w14:textId="77777777" w:rsidR="009E0E89" w:rsidRPr="00D523DE" w:rsidRDefault="009E0E89" w:rsidP="009E0E89">
      <w:pPr>
        <w:pStyle w:val="a0"/>
        <w:ind w:firstLineChars="0"/>
        <w:rPr>
          <w:b/>
          <w:bCs/>
          <w:color w:val="000000"/>
          <w:kern w:val="0"/>
        </w:rPr>
      </w:pPr>
      <w:r w:rsidRPr="00D523DE">
        <w:rPr>
          <w:rFonts w:hint="eastAsia"/>
          <w:b/>
          <w:bCs/>
          <w:color w:val="000000"/>
          <w:kern w:val="0"/>
        </w:rPr>
        <w:t>2、过程管理</w:t>
      </w:r>
    </w:p>
    <w:p w14:paraId="01A6705A" w14:textId="77777777" w:rsidR="009E0E89" w:rsidRPr="00D523DE" w:rsidRDefault="009E0E89" w:rsidP="009E0E89">
      <w:pPr>
        <w:pStyle w:val="a0"/>
        <w:ind w:firstLineChars="0"/>
        <w:rPr>
          <w:color w:val="000000"/>
          <w:kern w:val="0"/>
        </w:rPr>
      </w:pPr>
      <w:r w:rsidRPr="00D523DE">
        <w:rPr>
          <w:rFonts w:hint="eastAsia"/>
          <w:color w:val="000000"/>
          <w:kern w:val="0"/>
        </w:rPr>
        <w:t>1）中检管理</w:t>
      </w:r>
    </w:p>
    <w:p w14:paraId="6930DE39" w14:textId="77777777" w:rsidR="009E0E89" w:rsidRPr="00D523DE" w:rsidRDefault="009E0E89" w:rsidP="009E0E89">
      <w:pPr>
        <w:pStyle w:val="a0"/>
        <w:ind w:firstLineChars="0"/>
        <w:rPr>
          <w:color w:val="000000"/>
          <w:kern w:val="0"/>
        </w:rPr>
      </w:pPr>
      <w:r w:rsidRPr="00D523DE">
        <w:rPr>
          <w:rFonts w:hint="eastAsia"/>
          <w:color w:val="000000"/>
          <w:kern w:val="0"/>
        </w:rPr>
        <w:t>①中检登记：支持项目中检登记，包括项目名称、中期检查摘要等，同时支持上</w:t>
      </w:r>
      <w:proofErr w:type="gramStart"/>
      <w:r w:rsidRPr="00D523DE">
        <w:rPr>
          <w:rFonts w:hint="eastAsia"/>
          <w:color w:val="000000"/>
          <w:kern w:val="0"/>
        </w:rPr>
        <w:t>传中期</w:t>
      </w:r>
      <w:proofErr w:type="gramEnd"/>
      <w:r w:rsidRPr="00D523DE">
        <w:rPr>
          <w:rFonts w:hint="eastAsia"/>
          <w:color w:val="000000"/>
          <w:kern w:val="0"/>
        </w:rPr>
        <w:t>检查相关内容附件</w:t>
      </w:r>
    </w:p>
    <w:p w14:paraId="12CA0D06" w14:textId="77777777" w:rsidR="009E0E89" w:rsidRPr="00D523DE" w:rsidRDefault="009E0E89" w:rsidP="009E0E89">
      <w:pPr>
        <w:pStyle w:val="a0"/>
        <w:numPr>
          <w:ilvl w:val="255"/>
          <w:numId w:val="0"/>
        </w:numPr>
        <w:ind w:firstLineChars="200" w:firstLine="480"/>
        <w:rPr>
          <w:color w:val="000000"/>
          <w:kern w:val="0"/>
        </w:rPr>
      </w:pPr>
      <w:r w:rsidRPr="00D523DE">
        <w:rPr>
          <w:rFonts w:hint="eastAsia"/>
          <w:color w:val="000000"/>
          <w:kern w:val="0"/>
        </w:rPr>
        <w:t>②中检审批：支持对已提交的中检信息进行审批</w:t>
      </w:r>
    </w:p>
    <w:p w14:paraId="6C6255BA" w14:textId="77777777" w:rsidR="009E0E89" w:rsidRPr="00D523DE" w:rsidRDefault="009E0E89" w:rsidP="009E0E89">
      <w:pPr>
        <w:pStyle w:val="a0"/>
        <w:ind w:firstLineChars="0"/>
        <w:rPr>
          <w:color w:val="000000"/>
          <w:kern w:val="0"/>
        </w:rPr>
      </w:pPr>
      <w:r w:rsidRPr="00D523DE">
        <w:rPr>
          <w:rFonts w:hint="eastAsia"/>
          <w:color w:val="000000"/>
          <w:kern w:val="0"/>
        </w:rPr>
        <w:t>2）变更管理</w:t>
      </w:r>
    </w:p>
    <w:p w14:paraId="137FA367" w14:textId="77777777" w:rsidR="009E0E89" w:rsidRPr="00D523DE" w:rsidRDefault="009E0E89" w:rsidP="009E0E89">
      <w:pPr>
        <w:pStyle w:val="a0"/>
        <w:ind w:firstLineChars="0"/>
        <w:rPr>
          <w:color w:val="000000"/>
          <w:kern w:val="0"/>
        </w:rPr>
      </w:pPr>
      <w:r w:rsidRPr="00D523DE">
        <w:rPr>
          <w:rFonts w:hint="eastAsia"/>
          <w:color w:val="000000"/>
          <w:kern w:val="0"/>
        </w:rPr>
        <w:t>①变更申请：支持对进展与预期有偏差的项目进行变更申请，包括项目名称、变更内容（延期/终止/经费调整/负责人变更等）、变更原因，同时支持上</w:t>
      </w:r>
      <w:proofErr w:type="gramStart"/>
      <w:r w:rsidRPr="00D523DE">
        <w:rPr>
          <w:rFonts w:hint="eastAsia"/>
          <w:color w:val="000000"/>
          <w:kern w:val="0"/>
        </w:rPr>
        <w:t>传相关</w:t>
      </w:r>
      <w:proofErr w:type="gramEnd"/>
      <w:r w:rsidRPr="00D523DE">
        <w:rPr>
          <w:rFonts w:hint="eastAsia"/>
          <w:color w:val="000000"/>
          <w:kern w:val="0"/>
        </w:rPr>
        <w:t>附件</w:t>
      </w:r>
    </w:p>
    <w:p w14:paraId="22AC7060" w14:textId="77777777" w:rsidR="009E0E89" w:rsidRPr="00D523DE" w:rsidRDefault="009E0E89" w:rsidP="009E0E89">
      <w:pPr>
        <w:pStyle w:val="a0"/>
        <w:numPr>
          <w:ilvl w:val="255"/>
          <w:numId w:val="0"/>
        </w:numPr>
        <w:ind w:firstLineChars="200" w:firstLine="480"/>
        <w:rPr>
          <w:color w:val="000000"/>
          <w:kern w:val="0"/>
        </w:rPr>
      </w:pPr>
      <w:r w:rsidRPr="00D523DE">
        <w:rPr>
          <w:rFonts w:hint="eastAsia"/>
          <w:color w:val="000000"/>
          <w:kern w:val="0"/>
        </w:rPr>
        <w:t>②变更审批：支持对已提交的变更申请进行审批</w:t>
      </w:r>
    </w:p>
    <w:p w14:paraId="4C5FD111" w14:textId="77777777" w:rsidR="009E0E89" w:rsidRPr="00D523DE" w:rsidRDefault="009E0E89" w:rsidP="009E0E89">
      <w:pPr>
        <w:pStyle w:val="a0"/>
        <w:ind w:firstLineChars="0"/>
        <w:rPr>
          <w:color w:val="000000"/>
          <w:kern w:val="0"/>
        </w:rPr>
      </w:pPr>
      <w:r w:rsidRPr="00D523DE">
        <w:rPr>
          <w:rFonts w:hint="eastAsia"/>
          <w:color w:val="000000"/>
          <w:kern w:val="0"/>
        </w:rPr>
        <w:t>3）结题管理</w:t>
      </w:r>
    </w:p>
    <w:p w14:paraId="12E449E0" w14:textId="77777777" w:rsidR="009E0E89" w:rsidRPr="00D523DE" w:rsidRDefault="009E0E89" w:rsidP="009E0E89">
      <w:pPr>
        <w:pStyle w:val="a0"/>
        <w:ind w:firstLineChars="0"/>
        <w:rPr>
          <w:color w:val="000000"/>
          <w:kern w:val="0"/>
        </w:rPr>
      </w:pPr>
      <w:r w:rsidRPr="00D523DE">
        <w:rPr>
          <w:rFonts w:hint="eastAsia"/>
          <w:color w:val="000000"/>
          <w:kern w:val="0"/>
        </w:rPr>
        <w:t>①结题申请：支持项目结题登记，包括项目名称、结题摘要等，同时支持上</w:t>
      </w:r>
      <w:proofErr w:type="gramStart"/>
      <w:r w:rsidRPr="00D523DE">
        <w:rPr>
          <w:rFonts w:hint="eastAsia"/>
          <w:color w:val="000000"/>
          <w:kern w:val="0"/>
        </w:rPr>
        <w:t>传项目</w:t>
      </w:r>
      <w:proofErr w:type="gramEnd"/>
      <w:r w:rsidRPr="00D523DE">
        <w:rPr>
          <w:rFonts w:hint="eastAsia"/>
          <w:color w:val="000000"/>
          <w:kern w:val="0"/>
        </w:rPr>
        <w:t>总结报告、项目申请书、计划书、合同书等附件</w:t>
      </w:r>
    </w:p>
    <w:p w14:paraId="5AF2E1E7"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②结题审批：支持对已提交的结题申请进行审批</w:t>
      </w:r>
    </w:p>
    <w:p w14:paraId="32D1385B" w14:textId="77777777" w:rsidR="009E0E89" w:rsidRPr="00D523DE" w:rsidRDefault="009E0E89" w:rsidP="009E0E89">
      <w:pPr>
        <w:pStyle w:val="a0"/>
        <w:ind w:firstLineChars="0" w:firstLine="0"/>
        <w:rPr>
          <w:color w:val="000000"/>
          <w:kern w:val="0"/>
        </w:rPr>
      </w:pPr>
      <w:r w:rsidRPr="00D523DE">
        <w:rPr>
          <w:rFonts w:hint="eastAsia"/>
          <w:color w:val="000000"/>
          <w:kern w:val="0"/>
        </w:rPr>
        <w:t>4、审批管理</w:t>
      </w:r>
      <w:r w:rsidRPr="00D523DE">
        <w:rPr>
          <w:rFonts w:hint="eastAsia"/>
          <w:color w:val="000000"/>
          <w:kern w:val="0"/>
        </w:rPr>
        <w:tab/>
      </w:r>
    </w:p>
    <w:p w14:paraId="1F6BC1F1" w14:textId="77777777" w:rsidR="009E0E89" w:rsidRPr="00D523DE" w:rsidRDefault="009E0E89" w:rsidP="009E0E89">
      <w:pPr>
        <w:pStyle w:val="a0"/>
        <w:ind w:firstLine="480"/>
        <w:rPr>
          <w:color w:val="000000"/>
          <w:kern w:val="0"/>
        </w:rPr>
      </w:pPr>
      <w:r w:rsidRPr="00D523DE">
        <w:rPr>
          <w:rFonts w:hint="eastAsia"/>
          <w:color w:val="000000"/>
          <w:kern w:val="0"/>
        </w:rPr>
        <w:lastRenderedPageBreak/>
        <w:t>①支持按审批类型（立项/中检/变更/结题）、审批状态待审批/已通过/已驳回）、提交时间、项目类别/名称进行查询</w:t>
      </w:r>
    </w:p>
    <w:p w14:paraId="03FC0DF3" w14:textId="77777777" w:rsidR="009E0E89" w:rsidRPr="00D523DE" w:rsidRDefault="009E0E89" w:rsidP="009E0E89">
      <w:pPr>
        <w:pStyle w:val="a0"/>
        <w:numPr>
          <w:ilvl w:val="255"/>
          <w:numId w:val="0"/>
        </w:numPr>
        <w:ind w:firstLineChars="200" w:firstLine="480"/>
        <w:rPr>
          <w:color w:val="000000"/>
          <w:kern w:val="0"/>
        </w:rPr>
      </w:pPr>
      <w:r w:rsidRPr="00D523DE">
        <w:rPr>
          <w:rFonts w:hint="eastAsia"/>
          <w:color w:val="000000"/>
          <w:kern w:val="0"/>
        </w:rPr>
        <w:t>②支持根据用户权限，进行相应审批操作（通过/驳回）</w:t>
      </w:r>
    </w:p>
    <w:p w14:paraId="77AFDD1E" w14:textId="77777777" w:rsidR="009E0E89" w:rsidRPr="00D523DE" w:rsidRDefault="009E0E89" w:rsidP="009E0E89">
      <w:pPr>
        <w:pStyle w:val="a0"/>
        <w:ind w:firstLineChars="0" w:firstLine="0"/>
        <w:rPr>
          <w:b/>
          <w:bCs/>
          <w:color w:val="000000"/>
          <w:kern w:val="0"/>
        </w:rPr>
      </w:pPr>
      <w:r w:rsidRPr="00D523DE">
        <w:rPr>
          <w:rFonts w:hint="eastAsia"/>
          <w:b/>
          <w:bCs/>
          <w:color w:val="000000"/>
          <w:kern w:val="0"/>
        </w:rPr>
        <w:t>（三）、科研经费管理</w:t>
      </w:r>
    </w:p>
    <w:p w14:paraId="30C2D0CB" w14:textId="77777777" w:rsidR="009E0E89" w:rsidRPr="00D523DE" w:rsidRDefault="009E0E89" w:rsidP="009E0E89">
      <w:pPr>
        <w:pStyle w:val="a0"/>
        <w:ind w:firstLineChars="0" w:firstLine="0"/>
        <w:rPr>
          <w:color w:val="000000"/>
          <w:kern w:val="0"/>
        </w:rPr>
      </w:pPr>
      <w:r w:rsidRPr="00D523DE">
        <w:rPr>
          <w:rFonts w:hint="eastAsia"/>
          <w:color w:val="000000"/>
          <w:kern w:val="0"/>
        </w:rPr>
        <w:t>1、经费管理</w:t>
      </w:r>
    </w:p>
    <w:p w14:paraId="3CD0D031" w14:textId="77777777" w:rsidR="009E0E89" w:rsidRPr="00D523DE" w:rsidRDefault="009E0E89" w:rsidP="009E0E89">
      <w:pPr>
        <w:pStyle w:val="a0"/>
        <w:ind w:firstLineChars="0"/>
        <w:rPr>
          <w:color w:val="000000"/>
          <w:kern w:val="0"/>
        </w:rPr>
      </w:pPr>
      <w:r w:rsidRPr="00D523DE">
        <w:rPr>
          <w:rFonts w:hint="eastAsia"/>
          <w:color w:val="000000"/>
          <w:kern w:val="0"/>
        </w:rPr>
        <w:t>1）预算分配</w:t>
      </w:r>
      <w:r w:rsidRPr="00D523DE">
        <w:rPr>
          <w:rFonts w:hint="eastAsia"/>
          <w:color w:val="000000"/>
          <w:kern w:val="0"/>
        </w:rPr>
        <w:tab/>
      </w:r>
    </w:p>
    <w:p w14:paraId="31CFB67A" w14:textId="77777777" w:rsidR="009E0E89" w:rsidRPr="00D523DE" w:rsidRDefault="009E0E89" w:rsidP="009E0E89">
      <w:pPr>
        <w:pStyle w:val="a0"/>
        <w:ind w:firstLineChars="0"/>
        <w:rPr>
          <w:color w:val="000000"/>
          <w:kern w:val="0"/>
        </w:rPr>
      </w:pPr>
      <w:r w:rsidRPr="00D523DE">
        <w:rPr>
          <w:rFonts w:hint="eastAsia"/>
          <w:color w:val="000000"/>
          <w:kern w:val="0"/>
        </w:rPr>
        <w:t>①对财务到账</w:t>
      </w:r>
      <w:proofErr w:type="gramStart"/>
      <w:r w:rsidRPr="00D523DE">
        <w:rPr>
          <w:rFonts w:hint="eastAsia"/>
          <w:color w:val="000000"/>
          <w:kern w:val="0"/>
        </w:rPr>
        <w:t>的外拨资金</w:t>
      </w:r>
      <w:proofErr w:type="gramEnd"/>
      <w:r w:rsidRPr="00D523DE">
        <w:rPr>
          <w:rFonts w:hint="eastAsia"/>
          <w:color w:val="000000"/>
          <w:kern w:val="0"/>
        </w:rPr>
        <w:t>、医院自筹的配套资金进行预算分配</w:t>
      </w:r>
    </w:p>
    <w:p w14:paraId="08983586" w14:textId="77777777" w:rsidR="009E0E89" w:rsidRPr="00D523DE" w:rsidRDefault="009E0E89" w:rsidP="009E0E89">
      <w:pPr>
        <w:pStyle w:val="a0"/>
        <w:numPr>
          <w:ilvl w:val="0"/>
          <w:numId w:val="5"/>
        </w:numPr>
        <w:ind w:firstLineChars="0" w:firstLine="0"/>
        <w:rPr>
          <w:color w:val="000000"/>
          <w:kern w:val="0"/>
        </w:rPr>
      </w:pPr>
      <w:r w:rsidRPr="00D523DE">
        <w:rPr>
          <w:rFonts w:hint="eastAsia"/>
          <w:color w:val="000000"/>
          <w:kern w:val="0"/>
        </w:rPr>
        <w:t>经费登记</w:t>
      </w:r>
    </w:p>
    <w:p w14:paraId="524A08EE" w14:textId="77777777" w:rsidR="009E0E89" w:rsidRPr="00D523DE" w:rsidRDefault="009E0E89" w:rsidP="009E0E89">
      <w:pPr>
        <w:pStyle w:val="a0"/>
        <w:ind w:firstLineChars="0"/>
        <w:rPr>
          <w:color w:val="000000"/>
          <w:kern w:val="0"/>
        </w:rPr>
      </w:pPr>
      <w:r w:rsidRPr="00D523DE">
        <w:rPr>
          <w:rFonts w:hint="eastAsia"/>
          <w:color w:val="000000"/>
          <w:kern w:val="0"/>
        </w:rPr>
        <w:t>支持</w:t>
      </w:r>
      <w:proofErr w:type="gramStart"/>
      <w:r w:rsidRPr="00D523DE">
        <w:rPr>
          <w:rFonts w:hint="eastAsia"/>
          <w:color w:val="000000"/>
          <w:kern w:val="0"/>
        </w:rPr>
        <w:t>按科研</w:t>
      </w:r>
      <w:proofErr w:type="gramEnd"/>
      <w:r w:rsidRPr="00D523DE">
        <w:rPr>
          <w:rFonts w:hint="eastAsia"/>
          <w:color w:val="000000"/>
          <w:kern w:val="0"/>
        </w:rPr>
        <w:t>项目、支出类型进行经费支出登记</w:t>
      </w:r>
    </w:p>
    <w:p w14:paraId="7D457596" w14:textId="77777777" w:rsidR="009E0E89" w:rsidRPr="00D523DE" w:rsidRDefault="009E0E89" w:rsidP="009E0E89">
      <w:pPr>
        <w:pStyle w:val="a0"/>
        <w:numPr>
          <w:ilvl w:val="0"/>
          <w:numId w:val="5"/>
        </w:numPr>
        <w:ind w:firstLineChars="0" w:firstLine="0"/>
        <w:rPr>
          <w:color w:val="000000"/>
          <w:kern w:val="0"/>
        </w:rPr>
      </w:pPr>
      <w:r w:rsidRPr="00D523DE">
        <w:rPr>
          <w:rFonts w:hint="eastAsia"/>
          <w:color w:val="000000"/>
          <w:kern w:val="0"/>
        </w:rPr>
        <w:t>经费审批</w:t>
      </w:r>
    </w:p>
    <w:p w14:paraId="6CBD079B" w14:textId="77777777" w:rsidR="009E0E89" w:rsidRPr="00D523DE" w:rsidRDefault="009E0E89" w:rsidP="009E0E89">
      <w:pPr>
        <w:pStyle w:val="a0"/>
        <w:ind w:firstLineChars="0"/>
        <w:rPr>
          <w:color w:val="000000"/>
          <w:kern w:val="0"/>
        </w:rPr>
      </w:pPr>
      <w:r w:rsidRPr="00D523DE">
        <w:rPr>
          <w:rFonts w:hint="eastAsia"/>
          <w:color w:val="000000"/>
          <w:kern w:val="0"/>
        </w:rPr>
        <w:t>支持</w:t>
      </w:r>
      <w:proofErr w:type="gramStart"/>
      <w:r w:rsidRPr="00D523DE">
        <w:rPr>
          <w:rFonts w:hint="eastAsia"/>
          <w:color w:val="000000"/>
          <w:kern w:val="0"/>
        </w:rPr>
        <w:t>按科研</w:t>
      </w:r>
      <w:proofErr w:type="gramEnd"/>
      <w:r w:rsidRPr="00D523DE">
        <w:rPr>
          <w:rFonts w:hint="eastAsia"/>
          <w:color w:val="000000"/>
          <w:kern w:val="0"/>
        </w:rPr>
        <w:t>项目、支出类型对经费支出登记进行审批</w:t>
      </w:r>
    </w:p>
    <w:p w14:paraId="2AD9B8ED" w14:textId="77777777" w:rsidR="009E0E89" w:rsidRPr="00D523DE" w:rsidRDefault="009E0E89" w:rsidP="009E0E89">
      <w:pPr>
        <w:pStyle w:val="a0"/>
        <w:numPr>
          <w:ilvl w:val="255"/>
          <w:numId w:val="0"/>
        </w:numPr>
        <w:rPr>
          <w:color w:val="000000"/>
          <w:kern w:val="0"/>
        </w:rPr>
      </w:pPr>
      <w:r w:rsidRPr="00D523DE">
        <w:rPr>
          <w:rFonts w:hint="eastAsia"/>
          <w:color w:val="000000"/>
          <w:kern w:val="0"/>
        </w:rPr>
        <w:t>2、经费查询</w:t>
      </w:r>
    </w:p>
    <w:p w14:paraId="7D981A0F"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1）查询统计</w:t>
      </w:r>
    </w:p>
    <w:p w14:paraId="4F2CB9F8" w14:textId="77777777" w:rsidR="009E0E89" w:rsidRPr="00D523DE" w:rsidRDefault="009E0E89" w:rsidP="009E0E89">
      <w:pPr>
        <w:pStyle w:val="a0"/>
        <w:numPr>
          <w:ilvl w:val="255"/>
          <w:numId w:val="0"/>
        </w:numPr>
        <w:ind w:firstLineChars="200" w:firstLine="480"/>
        <w:rPr>
          <w:color w:val="000000"/>
          <w:kern w:val="0"/>
        </w:rPr>
      </w:pPr>
      <w:r w:rsidRPr="00D523DE">
        <w:rPr>
          <w:rFonts w:hint="eastAsia"/>
          <w:color w:val="000000"/>
          <w:kern w:val="0"/>
        </w:rPr>
        <w:t>①支持按照外拨、配套查询项目的经费、支出及结余查询</w:t>
      </w:r>
    </w:p>
    <w:p w14:paraId="01E73723" w14:textId="77777777" w:rsidR="009E0E89" w:rsidRPr="00D523DE" w:rsidRDefault="009E0E89" w:rsidP="009E0E89">
      <w:pPr>
        <w:pStyle w:val="a0"/>
        <w:numPr>
          <w:ilvl w:val="0"/>
          <w:numId w:val="11"/>
        </w:numPr>
        <w:ind w:firstLineChars="0"/>
        <w:rPr>
          <w:color w:val="000000"/>
          <w:kern w:val="0"/>
        </w:rPr>
      </w:pPr>
      <w:r w:rsidRPr="00D523DE">
        <w:rPr>
          <w:rFonts w:hint="eastAsia"/>
          <w:color w:val="000000"/>
          <w:kern w:val="0"/>
        </w:rPr>
        <w:t>支持根据课题来源、级别统计科研项目的收支余查询</w:t>
      </w:r>
    </w:p>
    <w:p w14:paraId="1E3AFD9A" w14:textId="77777777" w:rsidR="009E0E89" w:rsidRPr="00D523DE" w:rsidRDefault="009E0E89" w:rsidP="009E0E89">
      <w:pPr>
        <w:pStyle w:val="a0"/>
        <w:ind w:firstLineChars="0" w:firstLine="0"/>
        <w:rPr>
          <w:color w:val="000000"/>
          <w:kern w:val="0"/>
        </w:rPr>
      </w:pPr>
      <w:r w:rsidRPr="002E48CD">
        <w:rPr>
          <w:rFonts w:hint="eastAsia"/>
          <w:b/>
          <w:bCs/>
          <w:color w:val="000000"/>
          <w:kern w:val="0"/>
        </w:rPr>
        <w:t>（四）、</w:t>
      </w:r>
      <w:r w:rsidRPr="00D523DE">
        <w:rPr>
          <w:rFonts w:hint="eastAsia"/>
          <w:b/>
          <w:bCs/>
          <w:color w:val="000000"/>
          <w:kern w:val="0"/>
        </w:rPr>
        <w:t>科研成果管理</w:t>
      </w:r>
    </w:p>
    <w:p w14:paraId="581FC627" w14:textId="77777777" w:rsidR="009E0E89" w:rsidRPr="00D523DE" w:rsidRDefault="009E0E89" w:rsidP="009E0E89">
      <w:pPr>
        <w:pStyle w:val="a0"/>
        <w:ind w:firstLineChars="0" w:firstLine="0"/>
        <w:rPr>
          <w:color w:val="000000"/>
          <w:kern w:val="0"/>
        </w:rPr>
      </w:pPr>
      <w:r w:rsidRPr="00A31B8F">
        <w:rPr>
          <w:rFonts w:hint="eastAsia"/>
          <w:bCs/>
          <w:color w:val="000000"/>
          <w:kern w:val="0"/>
        </w:rPr>
        <w:t>1、</w:t>
      </w:r>
      <w:r w:rsidRPr="00D523DE">
        <w:rPr>
          <w:rFonts w:hint="eastAsia"/>
          <w:color w:val="000000"/>
          <w:kern w:val="0"/>
        </w:rPr>
        <w:t>个人档案</w:t>
      </w:r>
    </w:p>
    <w:p w14:paraId="5601A267" w14:textId="77777777" w:rsidR="009E0E89" w:rsidRPr="00D523DE" w:rsidRDefault="009E0E89" w:rsidP="009E0E89">
      <w:pPr>
        <w:pStyle w:val="a0"/>
        <w:ind w:firstLineChars="0"/>
        <w:rPr>
          <w:color w:val="000000"/>
          <w:kern w:val="0"/>
        </w:rPr>
      </w:pPr>
      <w:r w:rsidRPr="00D523DE">
        <w:rPr>
          <w:rFonts w:hint="eastAsia"/>
          <w:color w:val="000000"/>
          <w:kern w:val="0"/>
        </w:rPr>
        <w:t>1）查询</w:t>
      </w:r>
    </w:p>
    <w:p w14:paraId="17C03A43" w14:textId="77777777" w:rsidR="009E0E89" w:rsidRPr="00D523DE" w:rsidRDefault="009E0E89" w:rsidP="009E0E89">
      <w:pPr>
        <w:pStyle w:val="a0"/>
        <w:ind w:firstLineChars="0"/>
        <w:rPr>
          <w:color w:val="000000"/>
          <w:kern w:val="0"/>
        </w:rPr>
      </w:pPr>
      <w:r w:rsidRPr="00D523DE">
        <w:rPr>
          <w:rFonts w:hint="eastAsia"/>
          <w:color w:val="000000"/>
          <w:kern w:val="0"/>
        </w:rPr>
        <w:t>展示个人科研相关档案，包括科技论文、科研项目、科技奖励、科研成果转化、知识产权等科研产出</w:t>
      </w:r>
    </w:p>
    <w:p w14:paraId="4487E4F2" w14:textId="77777777" w:rsidR="009E0E89" w:rsidRPr="00D523DE" w:rsidRDefault="009E0E89" w:rsidP="009E0E89">
      <w:pPr>
        <w:pStyle w:val="a0"/>
        <w:ind w:firstLineChars="0"/>
        <w:rPr>
          <w:color w:val="000000"/>
          <w:kern w:val="0"/>
        </w:rPr>
      </w:pPr>
      <w:r w:rsidRPr="00D523DE">
        <w:rPr>
          <w:rFonts w:hint="eastAsia"/>
          <w:color w:val="000000"/>
          <w:kern w:val="0"/>
        </w:rPr>
        <w:t>2）导出</w:t>
      </w:r>
    </w:p>
    <w:p w14:paraId="2C66F221" w14:textId="77777777" w:rsidR="009E0E89" w:rsidRPr="00D523DE" w:rsidRDefault="009E0E89" w:rsidP="009E0E89">
      <w:pPr>
        <w:pStyle w:val="a0"/>
        <w:ind w:leftChars="200" w:left="480" w:firstLineChars="0" w:firstLine="0"/>
        <w:rPr>
          <w:color w:val="000000"/>
          <w:kern w:val="0"/>
        </w:rPr>
      </w:pPr>
      <w:r w:rsidRPr="00D523DE">
        <w:rPr>
          <w:rFonts w:hint="eastAsia"/>
          <w:color w:val="000000"/>
          <w:kern w:val="0"/>
        </w:rPr>
        <w:t>支持对个人科研成果档案进行导出</w:t>
      </w:r>
    </w:p>
    <w:p w14:paraId="0463AA24" w14:textId="77777777" w:rsidR="009E0E89" w:rsidRPr="00D523DE" w:rsidRDefault="009E0E89" w:rsidP="009E0E89">
      <w:pPr>
        <w:pStyle w:val="a0"/>
        <w:ind w:firstLineChars="0"/>
        <w:rPr>
          <w:color w:val="000000"/>
          <w:kern w:val="0"/>
        </w:rPr>
      </w:pPr>
      <w:r w:rsidRPr="00D523DE">
        <w:rPr>
          <w:rFonts w:hint="eastAsia"/>
          <w:color w:val="000000"/>
          <w:kern w:val="0"/>
        </w:rPr>
        <w:t>2、档案管理</w:t>
      </w:r>
    </w:p>
    <w:p w14:paraId="7E82EBDC" w14:textId="77777777" w:rsidR="009E0E89" w:rsidRPr="00D523DE" w:rsidRDefault="009E0E89" w:rsidP="009E0E89">
      <w:pPr>
        <w:pStyle w:val="a0"/>
        <w:ind w:firstLineChars="0"/>
        <w:rPr>
          <w:color w:val="000000"/>
          <w:kern w:val="0"/>
        </w:rPr>
      </w:pPr>
      <w:r w:rsidRPr="00D523DE">
        <w:rPr>
          <w:rFonts w:hint="eastAsia"/>
          <w:color w:val="000000"/>
          <w:kern w:val="0"/>
        </w:rPr>
        <w:t>1）批量档案管理</w:t>
      </w:r>
    </w:p>
    <w:p w14:paraId="7F9F4D61" w14:textId="77777777" w:rsidR="009E0E89" w:rsidRPr="00D523DE" w:rsidRDefault="009E0E89" w:rsidP="009E0E89">
      <w:pPr>
        <w:pStyle w:val="a0"/>
        <w:ind w:firstLineChars="0"/>
        <w:rPr>
          <w:color w:val="000000"/>
          <w:kern w:val="0"/>
        </w:rPr>
      </w:pPr>
      <w:r w:rsidRPr="00D523DE">
        <w:rPr>
          <w:rFonts w:hint="eastAsia"/>
          <w:color w:val="000000"/>
          <w:kern w:val="0"/>
        </w:rPr>
        <w:t>①根据用户权限，支持全院/科室成员档案的查询、编辑</w:t>
      </w:r>
    </w:p>
    <w:p w14:paraId="1D688930"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②支持以Excel格式进行数据的批量导入与导出</w:t>
      </w:r>
    </w:p>
    <w:p w14:paraId="4E63AF28"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③支持以个人/科室/成果类型维度，统计出科研成果报表，并支持导出报表。</w:t>
      </w:r>
    </w:p>
    <w:p w14:paraId="61437EA0" w14:textId="77777777" w:rsidR="009E0E89" w:rsidRPr="00D523DE" w:rsidRDefault="009E0E89" w:rsidP="009E0E89">
      <w:pPr>
        <w:pStyle w:val="a0"/>
        <w:ind w:firstLineChars="0" w:firstLine="0"/>
        <w:rPr>
          <w:color w:val="000000"/>
          <w:kern w:val="0"/>
        </w:rPr>
      </w:pPr>
      <w:r w:rsidRPr="00D523DE">
        <w:rPr>
          <w:rFonts w:hint="eastAsia"/>
          <w:color w:val="000000"/>
          <w:kern w:val="0"/>
        </w:rPr>
        <w:t>3、成果登记</w:t>
      </w:r>
    </w:p>
    <w:p w14:paraId="755DABF2" w14:textId="77777777" w:rsidR="009E0E89" w:rsidRPr="00D523DE" w:rsidRDefault="009E0E89" w:rsidP="009E0E89">
      <w:pPr>
        <w:pStyle w:val="a0"/>
        <w:ind w:firstLineChars="0"/>
        <w:rPr>
          <w:color w:val="000000"/>
          <w:kern w:val="0"/>
        </w:rPr>
      </w:pPr>
      <w:r w:rsidRPr="00D523DE">
        <w:rPr>
          <w:rFonts w:hint="eastAsia"/>
          <w:color w:val="000000"/>
          <w:kern w:val="0"/>
        </w:rPr>
        <w:t>1）登记管理</w:t>
      </w:r>
    </w:p>
    <w:p w14:paraId="259A4B5E" w14:textId="77777777" w:rsidR="009E0E89" w:rsidRPr="00D523DE" w:rsidRDefault="009E0E89" w:rsidP="009E0E89">
      <w:pPr>
        <w:pStyle w:val="a0"/>
        <w:ind w:firstLineChars="0"/>
        <w:rPr>
          <w:color w:val="000000"/>
          <w:kern w:val="0"/>
        </w:rPr>
      </w:pPr>
      <w:r w:rsidRPr="00D523DE">
        <w:rPr>
          <w:rFonts w:hint="eastAsia"/>
          <w:color w:val="000000"/>
          <w:kern w:val="0"/>
        </w:rPr>
        <w:lastRenderedPageBreak/>
        <w:t>①支持论文登记（投稿/发表）、科研项目登记、科研奖励登记、知识产权登记、科研成果临床转化登记以及其他成果登记</w:t>
      </w:r>
    </w:p>
    <w:p w14:paraId="2B4A10B8"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②查看登记成果审批状态及进度</w:t>
      </w:r>
    </w:p>
    <w:p w14:paraId="537025D4" w14:textId="77777777" w:rsidR="009E0E89" w:rsidRPr="00D523DE" w:rsidRDefault="009E0E89" w:rsidP="009E0E89">
      <w:pPr>
        <w:pStyle w:val="a0"/>
        <w:numPr>
          <w:ilvl w:val="0"/>
          <w:numId w:val="6"/>
        </w:numPr>
        <w:ind w:firstLineChars="0" w:firstLine="0"/>
        <w:rPr>
          <w:color w:val="000000"/>
          <w:kern w:val="0"/>
        </w:rPr>
      </w:pPr>
      <w:r w:rsidRPr="00D523DE">
        <w:rPr>
          <w:rFonts w:hint="eastAsia"/>
          <w:color w:val="000000"/>
          <w:kern w:val="0"/>
        </w:rPr>
        <w:t>审批管理</w:t>
      </w:r>
    </w:p>
    <w:p w14:paraId="10681EB2" w14:textId="77777777" w:rsidR="009E0E89" w:rsidRPr="00D523DE" w:rsidRDefault="009E0E89" w:rsidP="009E0E89">
      <w:pPr>
        <w:pStyle w:val="a0"/>
        <w:ind w:firstLineChars="0"/>
        <w:rPr>
          <w:color w:val="000000"/>
          <w:kern w:val="0"/>
        </w:rPr>
      </w:pPr>
      <w:r w:rsidRPr="00D523DE">
        <w:rPr>
          <w:rFonts w:hint="eastAsia"/>
          <w:color w:val="000000"/>
          <w:kern w:val="0"/>
        </w:rPr>
        <w:t>①支持按成果类型、审批状态、提交时间、登记人进行查询</w:t>
      </w:r>
    </w:p>
    <w:p w14:paraId="056E3CA1"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②支持根据用户权限，进行相应审批操作（通过/驳回）</w:t>
      </w:r>
    </w:p>
    <w:p w14:paraId="7118952C" w14:textId="77777777" w:rsidR="009E0E89" w:rsidRPr="00D523DE" w:rsidRDefault="009E0E89" w:rsidP="009E0E89">
      <w:pPr>
        <w:pStyle w:val="a0"/>
        <w:ind w:firstLineChars="0" w:firstLine="0"/>
        <w:rPr>
          <w:color w:val="000000"/>
          <w:kern w:val="0"/>
        </w:rPr>
      </w:pPr>
      <w:r w:rsidRPr="00D523DE">
        <w:rPr>
          <w:rFonts w:hint="eastAsia"/>
          <w:color w:val="000000"/>
          <w:kern w:val="0"/>
        </w:rPr>
        <w:t>4、期刊目录</w:t>
      </w:r>
    </w:p>
    <w:p w14:paraId="571FAB06" w14:textId="77777777" w:rsidR="009E0E89" w:rsidRPr="00D523DE" w:rsidRDefault="009E0E89" w:rsidP="009E0E89">
      <w:pPr>
        <w:pStyle w:val="a0"/>
        <w:ind w:firstLineChars="0"/>
        <w:rPr>
          <w:color w:val="000000"/>
          <w:kern w:val="0"/>
        </w:rPr>
      </w:pPr>
      <w:r w:rsidRPr="00D523DE">
        <w:rPr>
          <w:rFonts w:hint="eastAsia"/>
          <w:color w:val="000000"/>
          <w:kern w:val="0"/>
        </w:rPr>
        <w:t>1）期刊目录维护</w:t>
      </w:r>
    </w:p>
    <w:p w14:paraId="74F0F0B3" w14:textId="77777777" w:rsidR="009E0E89" w:rsidRPr="00D523DE" w:rsidRDefault="009E0E89" w:rsidP="009E0E89">
      <w:pPr>
        <w:pStyle w:val="a0"/>
        <w:ind w:firstLineChars="0"/>
        <w:rPr>
          <w:color w:val="000000"/>
          <w:kern w:val="0"/>
        </w:rPr>
      </w:pPr>
      <w:r w:rsidRPr="00D523DE">
        <w:rPr>
          <w:rFonts w:hint="eastAsia"/>
          <w:color w:val="000000"/>
          <w:kern w:val="0"/>
        </w:rPr>
        <w:t>支持杂志类别、影响因子、杂志名/期刊号、分区的查询和导入。在用户进行论文登记时能自动关联杂志信息。</w:t>
      </w:r>
    </w:p>
    <w:p w14:paraId="5A4EF5F7" w14:textId="09FC7B76" w:rsidR="009E0E89" w:rsidRPr="008F0897" w:rsidRDefault="009E0E89" w:rsidP="009E0E89">
      <w:pPr>
        <w:pStyle w:val="a0"/>
        <w:ind w:firstLineChars="0" w:firstLine="0"/>
        <w:rPr>
          <w:b/>
          <w:bCs/>
          <w:color w:val="000000"/>
          <w:kern w:val="0"/>
        </w:rPr>
      </w:pPr>
      <w:r w:rsidRPr="008F0897">
        <w:rPr>
          <w:rFonts w:hint="eastAsia"/>
          <w:b/>
          <w:bCs/>
          <w:color w:val="000000"/>
          <w:kern w:val="0"/>
        </w:rPr>
        <w:t>（五）</w:t>
      </w:r>
      <w:r w:rsidR="002A633E" w:rsidRPr="008F0897">
        <w:rPr>
          <w:rFonts w:hint="eastAsia"/>
          <w:b/>
          <w:bCs/>
          <w:color w:val="000000"/>
          <w:kern w:val="0"/>
        </w:rPr>
        <w:t>、</w:t>
      </w:r>
      <w:r w:rsidRPr="008F0897">
        <w:rPr>
          <w:rFonts w:hint="eastAsia"/>
          <w:b/>
          <w:bCs/>
          <w:color w:val="000000"/>
          <w:kern w:val="0"/>
        </w:rPr>
        <w:t>科研绩效管理</w:t>
      </w:r>
    </w:p>
    <w:p w14:paraId="223EF726" w14:textId="77777777" w:rsidR="009E0E89" w:rsidRPr="00D523DE" w:rsidRDefault="009E0E89" w:rsidP="009E0E89">
      <w:pPr>
        <w:pStyle w:val="a0"/>
        <w:ind w:firstLineChars="0" w:firstLine="0"/>
        <w:rPr>
          <w:color w:val="000000"/>
          <w:kern w:val="0"/>
        </w:rPr>
      </w:pPr>
      <w:r w:rsidRPr="00D523DE">
        <w:rPr>
          <w:rFonts w:hint="eastAsia"/>
          <w:color w:val="000000"/>
          <w:kern w:val="0"/>
        </w:rPr>
        <w:t>1、</w:t>
      </w:r>
      <w:r w:rsidRPr="00D523DE">
        <w:rPr>
          <w:rFonts w:cs="Times New Roman" w:hint="eastAsia"/>
          <w:color w:val="000000"/>
          <w:kern w:val="0"/>
        </w:rPr>
        <w:t>▲</w:t>
      </w:r>
      <w:r w:rsidRPr="00D523DE">
        <w:rPr>
          <w:rFonts w:hint="eastAsia"/>
          <w:color w:val="000000"/>
          <w:kern w:val="0"/>
        </w:rPr>
        <w:t>发起考核</w:t>
      </w:r>
    </w:p>
    <w:p w14:paraId="649C2E4A"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①支持科教管理员选择相应的考核类别、考核对象、考核规则、考核起止时间等条件线上发起绩效考核。考核对象将收到平台的相关消息提醒。系统可根据考核时间范围与考核指标，自动生成对应的考核单。</w:t>
      </w:r>
    </w:p>
    <w:p w14:paraId="56A8C3A5" w14:textId="77777777" w:rsidR="009E0E89" w:rsidRPr="00D523DE" w:rsidRDefault="009E0E89" w:rsidP="009E0E89">
      <w:pPr>
        <w:pStyle w:val="a0"/>
        <w:ind w:firstLineChars="0" w:firstLine="0"/>
        <w:rPr>
          <w:color w:val="000000"/>
          <w:kern w:val="0"/>
        </w:rPr>
      </w:pPr>
      <w:r w:rsidRPr="00D523DE">
        <w:rPr>
          <w:rFonts w:hint="eastAsia"/>
          <w:color w:val="000000"/>
          <w:kern w:val="0"/>
        </w:rPr>
        <w:t>2、绩效列表</w:t>
      </w:r>
    </w:p>
    <w:p w14:paraId="236666F6" w14:textId="77777777" w:rsidR="009E0E89" w:rsidRPr="00D523DE" w:rsidRDefault="009E0E89" w:rsidP="009E0E89">
      <w:pPr>
        <w:pStyle w:val="a0"/>
        <w:ind w:firstLineChars="0"/>
        <w:rPr>
          <w:color w:val="000000"/>
          <w:kern w:val="0"/>
        </w:rPr>
      </w:pPr>
      <w:r w:rsidRPr="00D523DE">
        <w:rPr>
          <w:rFonts w:hint="eastAsia"/>
          <w:color w:val="000000"/>
          <w:kern w:val="0"/>
        </w:rPr>
        <w:t>1）绩效详情</w:t>
      </w:r>
    </w:p>
    <w:p w14:paraId="2A88B2ED" w14:textId="77777777" w:rsidR="009E0E89" w:rsidRPr="00D523DE" w:rsidRDefault="009E0E89" w:rsidP="009E0E89">
      <w:pPr>
        <w:pStyle w:val="a0"/>
        <w:ind w:firstLineChars="0"/>
        <w:rPr>
          <w:color w:val="000000"/>
          <w:kern w:val="0"/>
        </w:rPr>
      </w:pPr>
      <w:r w:rsidRPr="00D523DE">
        <w:rPr>
          <w:rFonts w:hint="eastAsia"/>
          <w:color w:val="000000"/>
          <w:kern w:val="0"/>
        </w:rPr>
        <w:t>①根据用户权限，支持查看科研个人绩效、科室绩效考核表详情、考核规则说明及考核状态等</w:t>
      </w:r>
    </w:p>
    <w:p w14:paraId="5944F37B" w14:textId="77777777" w:rsidR="009E0E89" w:rsidRPr="00D523DE" w:rsidRDefault="009E0E89" w:rsidP="009E0E89">
      <w:pPr>
        <w:pStyle w:val="a0"/>
        <w:ind w:firstLineChars="0"/>
        <w:rPr>
          <w:color w:val="000000"/>
          <w:kern w:val="0"/>
        </w:rPr>
      </w:pPr>
      <w:r w:rsidRPr="00D523DE">
        <w:rPr>
          <w:rFonts w:hint="eastAsia"/>
          <w:color w:val="000000"/>
          <w:kern w:val="0"/>
        </w:rPr>
        <w:t>②支持用户对考核单进行查看确认与提交</w:t>
      </w:r>
    </w:p>
    <w:p w14:paraId="453D972A" w14:textId="77777777" w:rsidR="009E0E89" w:rsidRPr="00D523DE" w:rsidRDefault="009E0E89" w:rsidP="009E0E89">
      <w:pPr>
        <w:pStyle w:val="a0"/>
        <w:numPr>
          <w:ilvl w:val="0"/>
          <w:numId w:val="4"/>
        </w:numPr>
        <w:ind w:firstLineChars="0" w:firstLine="0"/>
        <w:rPr>
          <w:color w:val="000000"/>
          <w:kern w:val="0"/>
        </w:rPr>
      </w:pPr>
      <w:r w:rsidRPr="00D523DE">
        <w:rPr>
          <w:rFonts w:hint="eastAsia"/>
          <w:color w:val="000000"/>
          <w:kern w:val="0"/>
        </w:rPr>
        <w:t>绩效审核</w:t>
      </w:r>
    </w:p>
    <w:p w14:paraId="66DD0C29" w14:textId="77777777" w:rsidR="009E0E89" w:rsidRPr="00D523DE" w:rsidRDefault="009E0E89" w:rsidP="009E0E89">
      <w:pPr>
        <w:pStyle w:val="a0"/>
        <w:numPr>
          <w:ilvl w:val="0"/>
          <w:numId w:val="7"/>
        </w:numPr>
        <w:ind w:firstLine="480"/>
        <w:rPr>
          <w:color w:val="000000"/>
          <w:kern w:val="0"/>
        </w:rPr>
      </w:pPr>
      <w:r w:rsidRPr="00D523DE">
        <w:rPr>
          <w:rFonts w:hint="eastAsia"/>
          <w:color w:val="000000"/>
          <w:kern w:val="0"/>
        </w:rPr>
        <w:t>审核管理</w:t>
      </w:r>
    </w:p>
    <w:p w14:paraId="49285BEF" w14:textId="77777777" w:rsidR="009E0E89" w:rsidRPr="00D523DE" w:rsidRDefault="009E0E89" w:rsidP="009E0E89">
      <w:pPr>
        <w:pStyle w:val="a0"/>
        <w:numPr>
          <w:ilvl w:val="0"/>
          <w:numId w:val="8"/>
        </w:numPr>
        <w:ind w:firstLineChars="0"/>
        <w:rPr>
          <w:color w:val="000000"/>
          <w:kern w:val="0"/>
        </w:rPr>
      </w:pPr>
      <w:r w:rsidRPr="00D523DE">
        <w:rPr>
          <w:rFonts w:hint="eastAsia"/>
          <w:color w:val="000000"/>
          <w:kern w:val="0"/>
        </w:rPr>
        <w:t>支持按考核维度、考核项目、考核对象进行考核状态和结果查询</w:t>
      </w:r>
    </w:p>
    <w:p w14:paraId="2C5BADE7" w14:textId="77777777" w:rsidR="009E0E89" w:rsidRPr="00D523DE" w:rsidRDefault="009E0E89" w:rsidP="009E0E89">
      <w:pPr>
        <w:pStyle w:val="a0"/>
        <w:numPr>
          <w:ilvl w:val="0"/>
          <w:numId w:val="8"/>
        </w:numPr>
        <w:ind w:firstLineChars="0"/>
        <w:rPr>
          <w:color w:val="000000"/>
          <w:kern w:val="0"/>
        </w:rPr>
      </w:pPr>
      <w:r w:rsidRPr="00D523DE">
        <w:rPr>
          <w:rFonts w:hint="eastAsia"/>
          <w:color w:val="000000"/>
          <w:kern w:val="0"/>
        </w:rPr>
        <w:t>支持根据用户权限，进行相应审批操作（通过/驳回）</w:t>
      </w:r>
    </w:p>
    <w:p w14:paraId="542B34BC" w14:textId="77777777" w:rsidR="009E0E89" w:rsidRPr="00D523DE" w:rsidRDefault="009E0E89" w:rsidP="009E0E89">
      <w:pPr>
        <w:pStyle w:val="a0"/>
        <w:numPr>
          <w:ilvl w:val="0"/>
          <w:numId w:val="4"/>
        </w:numPr>
        <w:ind w:firstLineChars="0" w:firstLine="0"/>
        <w:rPr>
          <w:color w:val="000000"/>
          <w:kern w:val="0"/>
        </w:rPr>
      </w:pPr>
      <w:r w:rsidRPr="00D523DE">
        <w:rPr>
          <w:rFonts w:hint="eastAsia"/>
          <w:color w:val="000000"/>
          <w:kern w:val="0"/>
        </w:rPr>
        <w:t>绩效统计</w:t>
      </w:r>
    </w:p>
    <w:p w14:paraId="1892E485" w14:textId="77777777" w:rsidR="009E0E89" w:rsidRPr="00D523DE" w:rsidRDefault="009E0E89" w:rsidP="009E0E89">
      <w:pPr>
        <w:pStyle w:val="a0"/>
        <w:numPr>
          <w:ilvl w:val="0"/>
          <w:numId w:val="9"/>
        </w:numPr>
        <w:ind w:firstLineChars="0"/>
        <w:rPr>
          <w:color w:val="000000"/>
          <w:kern w:val="0"/>
        </w:rPr>
      </w:pPr>
      <w:r w:rsidRPr="00D523DE">
        <w:rPr>
          <w:rFonts w:hint="eastAsia"/>
          <w:color w:val="000000"/>
          <w:kern w:val="0"/>
        </w:rPr>
        <w:t>查询统计</w:t>
      </w:r>
    </w:p>
    <w:p w14:paraId="56557C16" w14:textId="77777777" w:rsidR="009E0E89" w:rsidRPr="00D523DE" w:rsidRDefault="009E0E89" w:rsidP="009E0E89">
      <w:pPr>
        <w:pStyle w:val="a0"/>
        <w:numPr>
          <w:ilvl w:val="0"/>
          <w:numId w:val="10"/>
        </w:numPr>
        <w:ind w:firstLineChars="0"/>
        <w:rPr>
          <w:color w:val="000000"/>
          <w:kern w:val="0"/>
        </w:rPr>
      </w:pPr>
      <w:r w:rsidRPr="00D523DE">
        <w:rPr>
          <w:rFonts w:hint="eastAsia"/>
          <w:color w:val="000000"/>
          <w:kern w:val="0"/>
        </w:rPr>
        <w:t>支持按个人/科室进行科研绩效考核得分、考核排名与考核结果的查询与统计</w:t>
      </w:r>
    </w:p>
    <w:p w14:paraId="2886338E" w14:textId="77777777" w:rsidR="009E0E89" w:rsidRPr="00D523DE" w:rsidRDefault="009E0E89" w:rsidP="009E0E89">
      <w:pPr>
        <w:pStyle w:val="a0"/>
        <w:numPr>
          <w:ilvl w:val="0"/>
          <w:numId w:val="10"/>
        </w:numPr>
        <w:ind w:firstLineChars="0"/>
        <w:rPr>
          <w:color w:val="000000"/>
          <w:kern w:val="0"/>
        </w:rPr>
      </w:pPr>
      <w:r w:rsidRPr="00D523DE">
        <w:rPr>
          <w:rFonts w:hint="eastAsia"/>
          <w:color w:val="000000"/>
          <w:kern w:val="0"/>
        </w:rPr>
        <w:t>支持可视化展示考核结果的明细数据与汇总结果，包括考核得分、考核</w:t>
      </w:r>
      <w:r w:rsidRPr="00D523DE">
        <w:rPr>
          <w:rFonts w:hint="eastAsia"/>
          <w:color w:val="000000"/>
          <w:kern w:val="0"/>
        </w:rPr>
        <w:lastRenderedPageBreak/>
        <w:t>提交状态等</w:t>
      </w:r>
    </w:p>
    <w:p w14:paraId="3F74A714"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③支持结果导出</w:t>
      </w:r>
    </w:p>
    <w:p w14:paraId="793A7198" w14:textId="77777777" w:rsidR="009E0E89" w:rsidRPr="00D523DE" w:rsidRDefault="009E0E89" w:rsidP="009E0E89">
      <w:pPr>
        <w:pStyle w:val="a0"/>
        <w:numPr>
          <w:ilvl w:val="0"/>
          <w:numId w:val="4"/>
        </w:numPr>
        <w:ind w:firstLineChars="0" w:firstLine="0"/>
        <w:rPr>
          <w:color w:val="000000"/>
          <w:kern w:val="0"/>
        </w:rPr>
      </w:pPr>
      <w:r w:rsidRPr="00D523DE">
        <w:rPr>
          <w:rFonts w:hint="eastAsia"/>
          <w:color w:val="000000"/>
          <w:kern w:val="0"/>
        </w:rPr>
        <w:t>绩效方案配置</w:t>
      </w:r>
    </w:p>
    <w:p w14:paraId="5224D16C" w14:textId="77777777" w:rsidR="009E0E89" w:rsidRPr="00D523DE" w:rsidRDefault="009E0E89" w:rsidP="009E0E89">
      <w:pPr>
        <w:pStyle w:val="a0"/>
        <w:ind w:firstLineChars="0"/>
        <w:rPr>
          <w:color w:val="000000"/>
          <w:kern w:val="0"/>
        </w:rPr>
      </w:pPr>
      <w:r w:rsidRPr="00D523DE">
        <w:rPr>
          <w:rFonts w:hint="eastAsia"/>
          <w:color w:val="000000"/>
          <w:kern w:val="0"/>
        </w:rPr>
        <w:t>1）</w:t>
      </w:r>
      <w:r w:rsidRPr="00D523DE">
        <w:rPr>
          <w:rFonts w:cs="Times New Roman" w:hint="eastAsia"/>
          <w:color w:val="000000"/>
          <w:kern w:val="0"/>
        </w:rPr>
        <w:t>▲</w:t>
      </w:r>
      <w:r w:rsidRPr="00D523DE">
        <w:rPr>
          <w:rFonts w:hint="eastAsia"/>
          <w:color w:val="000000"/>
          <w:kern w:val="0"/>
        </w:rPr>
        <w:t>考核方案管理</w:t>
      </w:r>
    </w:p>
    <w:p w14:paraId="69830A27" w14:textId="77777777" w:rsidR="009E0E89" w:rsidRPr="00D523DE" w:rsidRDefault="009E0E89" w:rsidP="009E0E89">
      <w:pPr>
        <w:pStyle w:val="a0"/>
        <w:ind w:firstLineChars="0"/>
        <w:rPr>
          <w:color w:val="000000"/>
          <w:kern w:val="0"/>
        </w:rPr>
      </w:pPr>
      <w:r w:rsidRPr="00D523DE">
        <w:rPr>
          <w:rFonts w:hint="eastAsia"/>
          <w:color w:val="000000"/>
          <w:kern w:val="0"/>
        </w:rPr>
        <w:t>①支持三级医院指标中与科研相关的指标集</w:t>
      </w:r>
    </w:p>
    <w:p w14:paraId="632965EA" w14:textId="77777777" w:rsidR="009E0E89" w:rsidRPr="00D523DE" w:rsidRDefault="009E0E89" w:rsidP="009E0E89">
      <w:pPr>
        <w:pStyle w:val="a0"/>
        <w:numPr>
          <w:ilvl w:val="255"/>
          <w:numId w:val="0"/>
        </w:numPr>
        <w:ind w:firstLine="420"/>
        <w:rPr>
          <w:color w:val="000000"/>
          <w:kern w:val="0"/>
        </w:rPr>
      </w:pPr>
      <w:r w:rsidRPr="00D523DE">
        <w:rPr>
          <w:rFonts w:hint="eastAsia"/>
          <w:color w:val="000000"/>
          <w:kern w:val="0"/>
        </w:rPr>
        <w:t>②支持基于考核对象的科研成果内容进行绩效方案配置，考核指标涵盖科技论文数、发表论文IF、作者排序、职称、科技奖励、成果转化、科研态度评分等。</w:t>
      </w:r>
    </w:p>
    <w:p w14:paraId="4637A37D" w14:textId="77777777" w:rsidR="009E0E89" w:rsidRPr="00D523DE" w:rsidRDefault="009E0E89" w:rsidP="009E0E89">
      <w:pPr>
        <w:pStyle w:val="a0"/>
        <w:numPr>
          <w:ilvl w:val="0"/>
          <w:numId w:val="10"/>
        </w:numPr>
        <w:ind w:firstLineChars="0"/>
        <w:rPr>
          <w:color w:val="000000"/>
          <w:kern w:val="0"/>
        </w:rPr>
      </w:pPr>
      <w:r w:rsidRPr="00D523DE">
        <w:rPr>
          <w:rFonts w:hint="eastAsia"/>
          <w:color w:val="000000"/>
          <w:kern w:val="0"/>
        </w:rPr>
        <w:t>内置院方指定期刊目录作为重点考核指标</w:t>
      </w:r>
    </w:p>
    <w:p w14:paraId="5A50542B" w14:textId="5F87D850" w:rsidR="009E0E89" w:rsidRDefault="009E0E89" w:rsidP="009E0E89">
      <w:pPr>
        <w:pStyle w:val="a0"/>
        <w:ind w:firstLineChars="0" w:firstLine="0"/>
        <w:rPr>
          <w:b/>
        </w:rPr>
      </w:pPr>
      <w:r w:rsidRPr="00D523DE">
        <w:rPr>
          <w:rFonts w:hint="eastAsia"/>
          <w:color w:val="000000"/>
          <w:kern w:val="0"/>
        </w:rPr>
        <w:t>考核规则提供</w:t>
      </w:r>
      <w:r w:rsidRPr="00D523DE">
        <w:rPr>
          <w:rFonts w:hint="eastAsia"/>
        </w:rPr>
        <w:t>阶梯式赋权、有限累加计分、前置条件判断等计算方法。</w:t>
      </w:r>
    </w:p>
    <w:p w14:paraId="2BBDE0AA" w14:textId="77777777" w:rsidR="009E0E89" w:rsidRDefault="009E0E89" w:rsidP="009E0E89">
      <w:pPr>
        <w:pStyle w:val="a0"/>
        <w:ind w:firstLineChars="0" w:firstLine="0"/>
        <w:rPr>
          <w:b/>
        </w:rPr>
      </w:pPr>
    </w:p>
    <w:p w14:paraId="33ABB8C5" w14:textId="598DB0A0" w:rsidR="009E0E89" w:rsidRPr="009E0E89" w:rsidRDefault="009E0E89" w:rsidP="009E0E89">
      <w:pPr>
        <w:pStyle w:val="a0"/>
        <w:ind w:firstLineChars="0" w:firstLine="0"/>
        <w:rPr>
          <w:b/>
          <w:sz w:val="32"/>
          <w:szCs w:val="32"/>
        </w:rPr>
      </w:pPr>
      <w:r w:rsidRPr="009E0E89">
        <w:rPr>
          <w:rFonts w:hint="eastAsia"/>
          <w:b/>
          <w:sz w:val="32"/>
          <w:szCs w:val="32"/>
        </w:rPr>
        <w:t>三、其他要求</w:t>
      </w:r>
    </w:p>
    <w:p w14:paraId="62D952E0" w14:textId="603D7536" w:rsidR="009E0E89" w:rsidRPr="009E0E89" w:rsidRDefault="009E0E89" w:rsidP="009E0E89">
      <w:pPr>
        <w:pStyle w:val="a0"/>
        <w:ind w:firstLineChars="0" w:firstLine="0"/>
        <w:rPr>
          <w:b/>
        </w:rPr>
      </w:pPr>
      <w:r w:rsidRPr="009E0E89">
        <w:rPr>
          <w:rFonts w:hint="eastAsia"/>
          <w:b/>
        </w:rPr>
        <w:t>实施要求</w:t>
      </w:r>
    </w:p>
    <w:p w14:paraId="5D0A8F3E" w14:textId="77777777" w:rsidR="009E0E89" w:rsidRPr="00D523DE" w:rsidRDefault="009E0E89" w:rsidP="009E0E89">
      <w:pPr>
        <w:adjustRightInd w:val="0"/>
        <w:snapToGrid w:val="0"/>
        <w:ind w:firstLineChars="200" w:firstLine="480"/>
      </w:pPr>
      <w:r w:rsidRPr="00D523DE">
        <w:rPr>
          <w:rFonts w:hint="eastAsia"/>
        </w:rPr>
        <w:t>实施工期：合同签订之日起3个月内到货、安装、调试完毕</w:t>
      </w:r>
    </w:p>
    <w:p w14:paraId="79261496" w14:textId="77777777" w:rsidR="009E0E89" w:rsidRPr="00D523DE" w:rsidRDefault="009E0E89" w:rsidP="009E0E89">
      <w:pPr>
        <w:adjustRightInd w:val="0"/>
        <w:snapToGrid w:val="0"/>
        <w:ind w:firstLineChars="200" w:firstLine="480"/>
      </w:pPr>
      <w:r w:rsidRPr="00D523DE">
        <w:rPr>
          <w:rFonts w:hint="eastAsia"/>
        </w:rPr>
        <w:t>实施地点：医院指定地点</w:t>
      </w:r>
    </w:p>
    <w:p w14:paraId="44F0C13E" w14:textId="77777777" w:rsidR="009E0E89" w:rsidRPr="00D523DE" w:rsidRDefault="009E0E89" w:rsidP="009E0E89">
      <w:pPr>
        <w:ind w:firstLine="480"/>
      </w:pPr>
      <w:r w:rsidRPr="00D523DE">
        <w:rPr>
          <w:rFonts w:hint="eastAsia"/>
        </w:rPr>
        <w:t>投标人应仔细研读招标文件，根据项目内容及理解，提供项目详尽的实施方案和进度表。实施方案内容大致包括：</w:t>
      </w:r>
    </w:p>
    <w:p w14:paraId="63324003" w14:textId="77777777" w:rsidR="009E0E89" w:rsidRPr="00D523DE" w:rsidRDefault="009E0E89" w:rsidP="009E0E89">
      <w:pPr>
        <w:ind w:firstLine="480"/>
      </w:pPr>
      <w:r w:rsidRPr="00D523DE">
        <w:rPr>
          <w:rFonts w:hint="eastAsia"/>
        </w:rPr>
        <w:t>组织保障安排：成立领导小组，领导小组中的责任分工等。</w:t>
      </w:r>
    </w:p>
    <w:p w14:paraId="19CEA0CA" w14:textId="77777777" w:rsidR="009E0E89" w:rsidRPr="00D523DE" w:rsidRDefault="009E0E89" w:rsidP="009E0E89">
      <w:pPr>
        <w:ind w:firstLine="480"/>
      </w:pPr>
      <w:r w:rsidRPr="00D523DE">
        <w:rPr>
          <w:rFonts w:hint="eastAsia"/>
        </w:rPr>
        <w:t>制定具体的实施流程、实施内容。</w:t>
      </w:r>
    </w:p>
    <w:p w14:paraId="2683DBF0" w14:textId="77777777" w:rsidR="009E0E89" w:rsidRDefault="009E0E89" w:rsidP="00654CDB">
      <w:pPr>
        <w:pStyle w:val="a0"/>
        <w:ind w:firstLine="480"/>
        <w:rPr>
          <w:b/>
        </w:rPr>
      </w:pPr>
      <w:r w:rsidRPr="00D523DE">
        <w:rPr>
          <w:rFonts w:hint="eastAsia"/>
        </w:rPr>
        <w:t>投标人应在系统实施方案中描述具体的实施团队的组成、工作内容、投入人员、项目进程表及采购人的配合等内容。实施期间，投标方应按招标文件要求派遣具有同类大型项目成功实施经验的专业工程师驻扎医院进行项目的开发实施工作。投标方的实施团队应具有丰富的项目的经验，能协助医院提供全方位的工作，包括但不限于项目咨询、软件研发、系统实施、系统升级等。</w:t>
      </w:r>
    </w:p>
    <w:p w14:paraId="15CC5E32" w14:textId="0B4D10A2" w:rsidR="009E0E89" w:rsidRPr="009E0E89" w:rsidRDefault="009E0E89" w:rsidP="009E0E89">
      <w:pPr>
        <w:pStyle w:val="a0"/>
        <w:ind w:firstLineChars="0" w:firstLine="0"/>
        <w:rPr>
          <w:b/>
        </w:rPr>
      </w:pPr>
      <w:r w:rsidRPr="009E0E89">
        <w:rPr>
          <w:rFonts w:hint="eastAsia"/>
          <w:b/>
        </w:rPr>
        <w:t>验收要求</w:t>
      </w:r>
    </w:p>
    <w:p w14:paraId="1CEB5FC9" w14:textId="77777777" w:rsidR="009E0E89" w:rsidRPr="00D523DE" w:rsidRDefault="009E0E89" w:rsidP="009E0E89">
      <w:pPr>
        <w:adjustRightInd w:val="0"/>
        <w:snapToGrid w:val="0"/>
        <w:ind w:firstLine="480"/>
      </w:pPr>
      <w:r w:rsidRPr="00D523DE">
        <w:rPr>
          <w:rFonts w:hint="eastAsia"/>
        </w:rPr>
        <w:t>交付验收要求：</w:t>
      </w:r>
    </w:p>
    <w:p w14:paraId="0CC66EC0" w14:textId="77777777" w:rsidR="009E0E89" w:rsidRPr="00D523DE" w:rsidRDefault="009E0E89" w:rsidP="009E0E89">
      <w:pPr>
        <w:adjustRightInd w:val="0"/>
        <w:snapToGrid w:val="0"/>
        <w:ind w:firstLine="480"/>
      </w:pPr>
      <w:r w:rsidRPr="00D523DE">
        <w:t>1.采购人对投标人提供的货物在使用前进行调试时，投标人需负责安装并培训采购人的使用操作人员，并协助采购人一起调试，直到符合技术要求，采购人才做最终验收。</w:t>
      </w:r>
    </w:p>
    <w:p w14:paraId="3393863B" w14:textId="77777777" w:rsidR="009E0E89" w:rsidRPr="00D523DE" w:rsidRDefault="009E0E89" w:rsidP="009E0E89">
      <w:pPr>
        <w:adjustRightInd w:val="0"/>
        <w:snapToGrid w:val="0"/>
        <w:ind w:firstLine="480"/>
      </w:pPr>
      <w:r w:rsidRPr="00D523DE">
        <w:lastRenderedPageBreak/>
        <w:t>2.验收时采购方、中标人等项目相关方都必须在现场，验收完毕后一致</w:t>
      </w:r>
      <w:proofErr w:type="gramStart"/>
      <w:r w:rsidRPr="00D523DE">
        <w:t>作出</w:t>
      </w:r>
      <w:proofErr w:type="gramEnd"/>
      <w:r w:rsidRPr="00D523DE">
        <w:t>验收结果报告。</w:t>
      </w:r>
    </w:p>
    <w:p w14:paraId="6F78F1FB" w14:textId="1E40041B" w:rsidR="009E0E89" w:rsidRPr="009E0E89" w:rsidRDefault="009E0E89" w:rsidP="009E0E89">
      <w:pPr>
        <w:pStyle w:val="a0"/>
        <w:ind w:firstLineChars="0" w:firstLine="0"/>
        <w:rPr>
          <w:b/>
        </w:rPr>
      </w:pPr>
      <w:r w:rsidRPr="009E0E89">
        <w:rPr>
          <w:rFonts w:hint="eastAsia"/>
          <w:b/>
        </w:rPr>
        <w:t>售后服务要求</w:t>
      </w:r>
    </w:p>
    <w:p w14:paraId="74B5DF61" w14:textId="77777777" w:rsidR="009E0E89" w:rsidRPr="00D523DE" w:rsidRDefault="009E0E89" w:rsidP="009E0E89">
      <w:pPr>
        <w:adjustRightInd w:val="0"/>
        <w:snapToGrid w:val="0"/>
        <w:ind w:firstLineChars="200" w:firstLine="480"/>
        <w:rPr>
          <w:highlight w:val="yellow"/>
        </w:rPr>
      </w:pPr>
      <w:r w:rsidRPr="00D523DE">
        <w:rPr>
          <w:rFonts w:hint="eastAsia"/>
        </w:rPr>
        <w:t>1.本次项目中涉及的系统软件须至少提供原厂三年质保服务；</w:t>
      </w:r>
    </w:p>
    <w:p w14:paraId="004783FA" w14:textId="77777777" w:rsidR="009E0E89" w:rsidRPr="00D523DE" w:rsidRDefault="009E0E89" w:rsidP="009E0E89">
      <w:pPr>
        <w:adjustRightInd w:val="0"/>
        <w:snapToGrid w:val="0"/>
        <w:ind w:firstLineChars="200" w:firstLine="480"/>
      </w:pPr>
      <w:r w:rsidRPr="00D523DE">
        <w:rPr>
          <w:rFonts w:hint="eastAsia"/>
        </w:rPr>
        <w:t>2.投标方应在投标文件中说明在保修期内提供的服务计划，维护范围</w:t>
      </w:r>
      <w:proofErr w:type="gramStart"/>
      <w:r w:rsidRPr="00D523DE">
        <w:rPr>
          <w:rFonts w:hint="eastAsia"/>
        </w:rPr>
        <w:t>包括包括</w:t>
      </w:r>
      <w:proofErr w:type="gramEnd"/>
      <w:r w:rsidRPr="00D523DE">
        <w:rPr>
          <w:rFonts w:hint="eastAsia"/>
        </w:rPr>
        <w:t>但不限于）软件安装，调试、维修，接口等内容。</w:t>
      </w:r>
    </w:p>
    <w:p w14:paraId="529ECB7C" w14:textId="77777777" w:rsidR="009E0E89" w:rsidRPr="00D523DE" w:rsidRDefault="009E0E89" w:rsidP="009E0E89">
      <w:pPr>
        <w:adjustRightInd w:val="0"/>
        <w:snapToGrid w:val="0"/>
        <w:ind w:firstLineChars="200" w:firstLine="480"/>
      </w:pPr>
      <w:r w:rsidRPr="00D523DE">
        <w:rPr>
          <w:rFonts w:hint="eastAsia"/>
        </w:rPr>
        <w:t>3.在系统的服务期内，投标方应确保系统的正常使用。在接到用户服务要求后应立即做出回应，并在承诺的服务时间内实施服务。</w:t>
      </w:r>
    </w:p>
    <w:p w14:paraId="1AB2778D" w14:textId="30F140B2" w:rsidR="009E0E89" w:rsidRDefault="009E0E89" w:rsidP="00A53125">
      <w:pPr>
        <w:pStyle w:val="a0"/>
        <w:ind w:firstLine="480"/>
        <w:rPr>
          <w:b/>
        </w:rPr>
      </w:pPr>
      <w:r w:rsidRPr="00D523DE">
        <w:rPr>
          <w:rFonts w:hint="eastAsia"/>
        </w:rPr>
        <w:t>4.投标人有良好的售后服务能力，并提供质保期内的免费服务及软件升级，需提供全年7天24小时服务电话、远程或现场），并在接到招标人通知后2</w:t>
      </w:r>
      <w:r w:rsidRPr="00D523DE">
        <w:t>4</w:t>
      </w:r>
      <w:r w:rsidRPr="00D523DE">
        <w:rPr>
          <w:rFonts w:hint="eastAsia"/>
        </w:rPr>
        <w:t>小时内到达现场。项目验收合格后，每年不低于4次的例行维护及巡检。例行维护内容包括：软件的功能增强性维护等应用软件系统扩充升级其中包括系统维护、跟踪检测），保证投标方所开发的软件正常运行；硬件的现场巡检、调整优化，并对设备进行保养和</w:t>
      </w:r>
      <w:proofErr w:type="gramStart"/>
      <w:r w:rsidRPr="00D523DE">
        <w:rPr>
          <w:rFonts w:hint="eastAsia"/>
        </w:rPr>
        <w:t>正常维护</w:t>
      </w:r>
      <w:proofErr w:type="gramEnd"/>
      <w:r w:rsidRPr="00D523DE">
        <w:rPr>
          <w:rFonts w:hint="eastAsia"/>
        </w:rPr>
        <w:t>并提交维护报告等。</w:t>
      </w:r>
    </w:p>
    <w:p w14:paraId="7D992F8C" w14:textId="0D806A93" w:rsidR="009E0E89" w:rsidRPr="009E0E89" w:rsidRDefault="009E0E89" w:rsidP="009E0E89">
      <w:pPr>
        <w:pStyle w:val="a0"/>
        <w:ind w:firstLineChars="0" w:firstLine="0"/>
        <w:rPr>
          <w:b/>
        </w:rPr>
      </w:pPr>
      <w:r w:rsidRPr="009E0E89">
        <w:rPr>
          <w:rFonts w:hint="eastAsia"/>
          <w:b/>
        </w:rPr>
        <w:t>培训要求</w:t>
      </w:r>
    </w:p>
    <w:p w14:paraId="361CF581" w14:textId="77777777" w:rsidR="009E0E89" w:rsidRPr="00D523DE" w:rsidRDefault="009E0E89" w:rsidP="00A85F63">
      <w:pPr>
        <w:adjustRightInd w:val="0"/>
        <w:snapToGrid w:val="0"/>
        <w:ind w:firstLineChars="200" w:firstLine="480"/>
      </w:pPr>
      <w:r w:rsidRPr="00D523DE">
        <w:t>1.根据医院的情况制定相关培训方案，课程设置等。包括培训资料、讲义等。</w:t>
      </w:r>
    </w:p>
    <w:p w14:paraId="10032DC2" w14:textId="77777777" w:rsidR="009E0E89" w:rsidRPr="00541E48" w:rsidRDefault="009E0E89" w:rsidP="00A85F63">
      <w:pPr>
        <w:pStyle w:val="a0"/>
        <w:ind w:firstLine="480"/>
        <w:rPr>
          <w:color w:val="000000"/>
          <w:kern w:val="0"/>
        </w:rPr>
      </w:pPr>
      <w:r w:rsidRPr="00D523DE">
        <w:t>2.所有的培训费用必须计入投标总价。</w:t>
      </w:r>
    </w:p>
    <w:p w14:paraId="48E71EDF" w14:textId="2AB2240C" w:rsidR="009E0E89" w:rsidRDefault="009E0E89" w:rsidP="009E0E89">
      <w:pPr>
        <w:pStyle w:val="a0"/>
        <w:ind w:firstLineChars="0" w:firstLine="0"/>
        <w:rPr>
          <w:b/>
        </w:rPr>
      </w:pPr>
    </w:p>
    <w:p w14:paraId="1DA28839" w14:textId="77777777" w:rsidR="009E0E89" w:rsidRPr="009E0E89" w:rsidRDefault="009E0E89" w:rsidP="009E0E89">
      <w:pPr>
        <w:pStyle w:val="a0"/>
        <w:ind w:firstLineChars="0" w:firstLine="0"/>
        <w:rPr>
          <w:b/>
        </w:rPr>
      </w:pPr>
      <w:bookmarkStart w:id="2" w:name="_GoBack"/>
      <w:bookmarkEnd w:id="2"/>
    </w:p>
    <w:sectPr w:rsidR="009E0E89" w:rsidRPr="009E0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6EFE" w14:textId="77777777" w:rsidR="00A23B02" w:rsidRDefault="00A23B02" w:rsidP="009E0E89">
      <w:pPr>
        <w:spacing w:line="240" w:lineRule="auto"/>
      </w:pPr>
      <w:r>
        <w:separator/>
      </w:r>
    </w:p>
  </w:endnote>
  <w:endnote w:type="continuationSeparator" w:id="0">
    <w:p w14:paraId="47542DE7" w14:textId="77777777" w:rsidR="00A23B02" w:rsidRDefault="00A23B02" w:rsidP="009E0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1E0F" w14:textId="77777777" w:rsidR="00A23B02" w:rsidRDefault="00A23B02" w:rsidP="009E0E89">
      <w:pPr>
        <w:spacing w:line="240" w:lineRule="auto"/>
      </w:pPr>
      <w:r>
        <w:separator/>
      </w:r>
    </w:p>
  </w:footnote>
  <w:footnote w:type="continuationSeparator" w:id="0">
    <w:p w14:paraId="72FD3BF6" w14:textId="77777777" w:rsidR="00A23B02" w:rsidRDefault="00A23B02" w:rsidP="009E0E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22157"/>
    <w:multiLevelType w:val="singleLevel"/>
    <w:tmpl w:val="CA922157"/>
    <w:lvl w:ilvl="0">
      <w:start w:val="2"/>
      <w:numFmt w:val="decimal"/>
      <w:suff w:val="nothing"/>
      <w:lvlText w:val="%1）"/>
      <w:lvlJc w:val="left"/>
      <w:pPr>
        <w:ind w:left="420"/>
      </w:pPr>
    </w:lvl>
  </w:abstractNum>
  <w:abstractNum w:abstractNumId="1">
    <w:nsid w:val="0241353B"/>
    <w:multiLevelType w:val="multilevel"/>
    <w:tmpl w:val="0241353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8B784A5"/>
    <w:multiLevelType w:val="singleLevel"/>
    <w:tmpl w:val="08B784A5"/>
    <w:lvl w:ilvl="0">
      <w:start w:val="1"/>
      <w:numFmt w:val="decimal"/>
      <w:suff w:val="nothing"/>
      <w:lvlText w:val="%1）"/>
      <w:lvlJc w:val="left"/>
    </w:lvl>
  </w:abstractNum>
  <w:abstractNum w:abstractNumId="3">
    <w:nsid w:val="09D19F7A"/>
    <w:multiLevelType w:val="singleLevel"/>
    <w:tmpl w:val="09D19F7A"/>
    <w:lvl w:ilvl="0">
      <w:start w:val="2"/>
      <w:numFmt w:val="decimal"/>
      <w:suff w:val="nothing"/>
      <w:lvlText w:val="%1）"/>
      <w:lvlJc w:val="left"/>
      <w:pPr>
        <w:ind w:left="420"/>
      </w:pPr>
    </w:lvl>
  </w:abstractNum>
  <w:abstractNum w:abstractNumId="4">
    <w:nsid w:val="139B4E2F"/>
    <w:multiLevelType w:val="multilevel"/>
    <w:tmpl w:val="139B4E2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5E0662C"/>
    <w:multiLevelType w:val="multilevel"/>
    <w:tmpl w:val="45E0662C"/>
    <w:lvl w:ilvl="0">
      <w:start w:val="1"/>
      <w:numFmt w:val="decimal"/>
      <w:suff w:val="nothing"/>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F38172"/>
    <w:multiLevelType w:val="singleLevel"/>
    <w:tmpl w:val="5AF38172"/>
    <w:lvl w:ilvl="0">
      <w:start w:val="2"/>
      <w:numFmt w:val="decimal"/>
      <w:suff w:val="nothing"/>
      <w:lvlText w:val="%1、"/>
      <w:lvlJc w:val="left"/>
    </w:lvl>
  </w:abstractNum>
  <w:abstractNum w:abstractNumId="7">
    <w:nsid w:val="5E151A42"/>
    <w:multiLevelType w:val="multilevel"/>
    <w:tmpl w:val="5E151A42"/>
    <w:lvl w:ilvl="0">
      <w:start w:val="1"/>
      <w:numFmt w:val="decimalEnclosedCircle"/>
      <w:lvlText w:val="%1"/>
      <w:lvlJc w:val="left"/>
      <w:pPr>
        <w:ind w:left="780" w:hanging="360"/>
      </w:pPr>
      <w:rPr>
        <w:rFonts w:hint="default"/>
      </w:rPr>
    </w:lvl>
    <w:lvl w:ilvl="1">
      <w:start w:val="2"/>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72920A11"/>
    <w:multiLevelType w:val="hybridMultilevel"/>
    <w:tmpl w:val="FF063EF6"/>
    <w:lvl w:ilvl="0" w:tplc="1B7AA17E">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37053D6"/>
    <w:multiLevelType w:val="multilevel"/>
    <w:tmpl w:val="737053D6"/>
    <w:lvl w:ilvl="0">
      <w:start w:val="1"/>
      <w:numFmt w:val="decimal"/>
      <w:suff w:val="nothing"/>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4BE2EC9"/>
    <w:multiLevelType w:val="singleLevel"/>
    <w:tmpl w:val="74BE2EC9"/>
    <w:lvl w:ilvl="0">
      <w:start w:val="1"/>
      <w:numFmt w:val="decimal"/>
      <w:suff w:val="nothing"/>
      <w:lvlText w:val="%1）"/>
      <w:lvlJc w:val="left"/>
    </w:lvl>
  </w:abstractNum>
  <w:abstractNum w:abstractNumId="11">
    <w:nsid w:val="7B400831"/>
    <w:multiLevelType w:val="multilevel"/>
    <w:tmpl w:val="7B4008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9"/>
  </w:num>
  <w:num w:numId="3">
    <w:abstractNumId w:val="4"/>
  </w:num>
  <w:num w:numId="4">
    <w:abstractNumId w:val="6"/>
  </w:num>
  <w:num w:numId="5">
    <w:abstractNumId w:val="3"/>
  </w:num>
  <w:num w:numId="6">
    <w:abstractNumId w:val="0"/>
  </w:num>
  <w:num w:numId="7">
    <w:abstractNumId w:val="2"/>
  </w:num>
  <w:num w:numId="8">
    <w:abstractNumId w:val="7"/>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77"/>
    <w:rsid w:val="002A633E"/>
    <w:rsid w:val="002E48CD"/>
    <w:rsid w:val="004F03F8"/>
    <w:rsid w:val="00654CDB"/>
    <w:rsid w:val="008F0897"/>
    <w:rsid w:val="009E0E89"/>
    <w:rsid w:val="00A23B02"/>
    <w:rsid w:val="00A31B8F"/>
    <w:rsid w:val="00A53125"/>
    <w:rsid w:val="00A85F63"/>
    <w:rsid w:val="00CC1E77"/>
    <w:rsid w:val="00CD247C"/>
    <w:rsid w:val="00DF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0E89"/>
    <w:pPr>
      <w:widowControl w:val="0"/>
      <w:spacing w:line="360" w:lineRule="auto"/>
      <w:jc w:val="both"/>
    </w:pPr>
    <w:rPr>
      <w:rFonts w:ascii="宋体" w:eastAsia="宋体" w:hAnsi="宋体" w:cs="宋体"/>
      <w:sz w:val="24"/>
      <w:szCs w:val="24"/>
    </w:rPr>
  </w:style>
  <w:style w:type="paragraph" w:styleId="1">
    <w:name w:val="heading 1"/>
    <w:basedOn w:val="a"/>
    <w:next w:val="a"/>
    <w:link w:val="1Char"/>
    <w:qFormat/>
    <w:rsid w:val="009E0E89"/>
    <w:pPr>
      <w:keepNext/>
      <w:keepLines/>
      <w:spacing w:before="340" w:after="330" w:line="579" w:lineRule="auto"/>
      <w:outlineLvl w:val="0"/>
    </w:pPr>
    <w:rPr>
      <w:rFonts w:asciiTheme="minorHAnsi" w:hAnsiTheme="minorHAnsi" w:cs="Times New Roman"/>
      <w:b/>
      <w:bCs/>
      <w:kern w:val="44"/>
      <w:sz w:val="32"/>
      <w:szCs w:val="44"/>
    </w:rPr>
  </w:style>
  <w:style w:type="paragraph" w:styleId="2">
    <w:name w:val="heading 2"/>
    <w:basedOn w:val="a"/>
    <w:next w:val="a"/>
    <w:link w:val="2Char"/>
    <w:unhideWhenUsed/>
    <w:qFormat/>
    <w:rsid w:val="009E0E89"/>
    <w:pPr>
      <w:keepNext/>
      <w:keepLines/>
      <w:tabs>
        <w:tab w:val="left" w:pos="0"/>
      </w:tabs>
      <w:spacing w:before="260" w:after="260" w:line="416" w:lineRule="auto"/>
      <w:ind w:left="567" w:hanging="567"/>
      <w:outlineLvl w:val="1"/>
    </w:pPr>
    <w:rPr>
      <w:rFonts w:asciiTheme="majorHAnsi" w:hAnsiTheme="majorHAnsi" w:cstheme="majorBidi"/>
      <w:b/>
      <w:bCs/>
      <w:sz w:val="32"/>
      <w:szCs w:val="32"/>
    </w:rPr>
  </w:style>
  <w:style w:type="paragraph" w:styleId="6">
    <w:name w:val="heading 6"/>
    <w:basedOn w:val="a"/>
    <w:next w:val="a"/>
    <w:link w:val="6Char"/>
    <w:uiPriority w:val="9"/>
    <w:semiHidden/>
    <w:unhideWhenUsed/>
    <w:qFormat/>
    <w:rsid w:val="009E0E89"/>
    <w:pPr>
      <w:keepNext/>
      <w:keepLines/>
      <w:spacing w:before="240" w:after="64" w:line="320" w:lineRule="auto"/>
      <w:outlineLvl w:val="5"/>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E0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E0E89"/>
    <w:rPr>
      <w:sz w:val="18"/>
      <w:szCs w:val="18"/>
    </w:rPr>
  </w:style>
  <w:style w:type="paragraph" w:styleId="a5">
    <w:name w:val="footer"/>
    <w:basedOn w:val="a"/>
    <w:link w:val="Char0"/>
    <w:uiPriority w:val="99"/>
    <w:unhideWhenUsed/>
    <w:rsid w:val="009E0E89"/>
    <w:pPr>
      <w:tabs>
        <w:tab w:val="center" w:pos="4153"/>
        <w:tab w:val="right" w:pos="8306"/>
      </w:tabs>
      <w:snapToGrid w:val="0"/>
      <w:jc w:val="left"/>
    </w:pPr>
    <w:rPr>
      <w:sz w:val="18"/>
      <w:szCs w:val="18"/>
    </w:rPr>
  </w:style>
  <w:style w:type="character" w:customStyle="1" w:styleId="Char0">
    <w:name w:val="页脚 Char"/>
    <w:basedOn w:val="a1"/>
    <w:link w:val="a5"/>
    <w:uiPriority w:val="99"/>
    <w:rsid w:val="009E0E89"/>
    <w:rPr>
      <w:sz w:val="18"/>
      <w:szCs w:val="18"/>
    </w:rPr>
  </w:style>
  <w:style w:type="character" w:customStyle="1" w:styleId="1Char">
    <w:name w:val="标题 1 Char"/>
    <w:basedOn w:val="a1"/>
    <w:link w:val="1"/>
    <w:qFormat/>
    <w:rsid w:val="009E0E89"/>
    <w:rPr>
      <w:rFonts w:eastAsia="宋体" w:cs="Times New Roman"/>
      <w:b/>
      <w:bCs/>
      <w:kern w:val="44"/>
      <w:sz w:val="32"/>
      <w:szCs w:val="44"/>
    </w:rPr>
  </w:style>
  <w:style w:type="character" w:customStyle="1" w:styleId="2Char">
    <w:name w:val="标题 2 Char"/>
    <w:basedOn w:val="a1"/>
    <w:link w:val="2"/>
    <w:qFormat/>
    <w:rsid w:val="009E0E89"/>
    <w:rPr>
      <w:rFonts w:asciiTheme="majorHAnsi" w:eastAsia="宋体" w:hAnsiTheme="majorHAnsi" w:cstheme="majorBidi"/>
      <w:b/>
      <w:bCs/>
      <w:sz w:val="32"/>
      <w:szCs w:val="32"/>
    </w:rPr>
  </w:style>
  <w:style w:type="paragraph" w:customStyle="1" w:styleId="B-0">
    <w:name w:val="B-标题0"/>
    <w:basedOn w:val="1"/>
    <w:next w:val="a"/>
    <w:link w:val="B-0Char"/>
    <w:qFormat/>
    <w:rsid w:val="009E0E89"/>
    <w:pPr>
      <w:tabs>
        <w:tab w:val="left" w:pos="432"/>
      </w:tabs>
      <w:spacing w:after="240"/>
      <w:outlineLvl w:val="9"/>
    </w:pPr>
    <w:rPr>
      <w:rFonts w:ascii="Times New Roman" w:hAnsi="Times New Roman"/>
      <w:kern w:val="0"/>
      <w:sz w:val="20"/>
      <w:szCs w:val="20"/>
    </w:rPr>
  </w:style>
  <w:style w:type="character" w:customStyle="1" w:styleId="B-0Char">
    <w:name w:val="B-标题0 Char"/>
    <w:link w:val="B-0"/>
    <w:rsid w:val="009E0E89"/>
    <w:rPr>
      <w:rFonts w:ascii="Times New Roman" w:eastAsia="宋体" w:hAnsi="Times New Roman" w:cs="Times New Roman"/>
      <w:b/>
      <w:bCs/>
      <w:kern w:val="0"/>
      <w:sz w:val="20"/>
      <w:szCs w:val="20"/>
    </w:rPr>
  </w:style>
  <w:style w:type="paragraph" w:styleId="a0">
    <w:name w:val="Normal Indent"/>
    <w:basedOn w:val="a"/>
    <w:unhideWhenUsed/>
    <w:qFormat/>
    <w:rsid w:val="009E0E89"/>
    <w:pPr>
      <w:ind w:firstLineChars="200" w:firstLine="420"/>
    </w:pPr>
  </w:style>
  <w:style w:type="paragraph" w:customStyle="1" w:styleId="10">
    <w:name w:val="列表段落1"/>
    <w:basedOn w:val="a"/>
    <w:qFormat/>
    <w:rsid w:val="009E0E89"/>
    <w:pPr>
      <w:ind w:firstLineChars="200" w:firstLine="420"/>
    </w:pPr>
  </w:style>
  <w:style w:type="character" w:customStyle="1" w:styleId="6Char">
    <w:name w:val="标题 6 Char"/>
    <w:basedOn w:val="a1"/>
    <w:link w:val="6"/>
    <w:uiPriority w:val="9"/>
    <w:qFormat/>
    <w:rsid w:val="009E0E89"/>
    <w:rPr>
      <w:rFonts w:asciiTheme="majorHAnsi" w:eastAsiaTheme="majorEastAsia" w:hAnsiTheme="majorHAnsi" w:cstheme="majorBidi"/>
      <w:b/>
      <w:bCs/>
      <w:sz w:val="24"/>
      <w:szCs w:val="24"/>
    </w:rPr>
  </w:style>
  <w:style w:type="paragraph" w:styleId="a6">
    <w:name w:val="List Paragraph"/>
    <w:basedOn w:val="a"/>
    <w:uiPriority w:val="99"/>
    <w:qFormat/>
    <w:rsid w:val="009E0E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0E89"/>
    <w:pPr>
      <w:widowControl w:val="0"/>
      <w:spacing w:line="360" w:lineRule="auto"/>
      <w:jc w:val="both"/>
    </w:pPr>
    <w:rPr>
      <w:rFonts w:ascii="宋体" w:eastAsia="宋体" w:hAnsi="宋体" w:cs="宋体"/>
      <w:sz w:val="24"/>
      <w:szCs w:val="24"/>
    </w:rPr>
  </w:style>
  <w:style w:type="paragraph" w:styleId="1">
    <w:name w:val="heading 1"/>
    <w:basedOn w:val="a"/>
    <w:next w:val="a"/>
    <w:link w:val="1Char"/>
    <w:qFormat/>
    <w:rsid w:val="009E0E89"/>
    <w:pPr>
      <w:keepNext/>
      <w:keepLines/>
      <w:spacing w:before="340" w:after="330" w:line="579" w:lineRule="auto"/>
      <w:outlineLvl w:val="0"/>
    </w:pPr>
    <w:rPr>
      <w:rFonts w:asciiTheme="minorHAnsi" w:hAnsiTheme="minorHAnsi" w:cs="Times New Roman"/>
      <w:b/>
      <w:bCs/>
      <w:kern w:val="44"/>
      <w:sz w:val="32"/>
      <w:szCs w:val="44"/>
    </w:rPr>
  </w:style>
  <w:style w:type="paragraph" w:styleId="2">
    <w:name w:val="heading 2"/>
    <w:basedOn w:val="a"/>
    <w:next w:val="a"/>
    <w:link w:val="2Char"/>
    <w:unhideWhenUsed/>
    <w:qFormat/>
    <w:rsid w:val="009E0E89"/>
    <w:pPr>
      <w:keepNext/>
      <w:keepLines/>
      <w:tabs>
        <w:tab w:val="left" w:pos="0"/>
      </w:tabs>
      <w:spacing w:before="260" w:after="260" w:line="416" w:lineRule="auto"/>
      <w:ind w:left="567" w:hanging="567"/>
      <w:outlineLvl w:val="1"/>
    </w:pPr>
    <w:rPr>
      <w:rFonts w:asciiTheme="majorHAnsi" w:hAnsiTheme="majorHAnsi" w:cstheme="majorBidi"/>
      <w:b/>
      <w:bCs/>
      <w:sz w:val="32"/>
      <w:szCs w:val="32"/>
    </w:rPr>
  </w:style>
  <w:style w:type="paragraph" w:styleId="6">
    <w:name w:val="heading 6"/>
    <w:basedOn w:val="a"/>
    <w:next w:val="a"/>
    <w:link w:val="6Char"/>
    <w:uiPriority w:val="9"/>
    <w:semiHidden/>
    <w:unhideWhenUsed/>
    <w:qFormat/>
    <w:rsid w:val="009E0E89"/>
    <w:pPr>
      <w:keepNext/>
      <w:keepLines/>
      <w:spacing w:before="240" w:after="64" w:line="320" w:lineRule="auto"/>
      <w:outlineLvl w:val="5"/>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E0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E0E89"/>
    <w:rPr>
      <w:sz w:val="18"/>
      <w:szCs w:val="18"/>
    </w:rPr>
  </w:style>
  <w:style w:type="paragraph" w:styleId="a5">
    <w:name w:val="footer"/>
    <w:basedOn w:val="a"/>
    <w:link w:val="Char0"/>
    <w:uiPriority w:val="99"/>
    <w:unhideWhenUsed/>
    <w:rsid w:val="009E0E89"/>
    <w:pPr>
      <w:tabs>
        <w:tab w:val="center" w:pos="4153"/>
        <w:tab w:val="right" w:pos="8306"/>
      </w:tabs>
      <w:snapToGrid w:val="0"/>
      <w:jc w:val="left"/>
    </w:pPr>
    <w:rPr>
      <w:sz w:val="18"/>
      <w:szCs w:val="18"/>
    </w:rPr>
  </w:style>
  <w:style w:type="character" w:customStyle="1" w:styleId="Char0">
    <w:name w:val="页脚 Char"/>
    <w:basedOn w:val="a1"/>
    <w:link w:val="a5"/>
    <w:uiPriority w:val="99"/>
    <w:rsid w:val="009E0E89"/>
    <w:rPr>
      <w:sz w:val="18"/>
      <w:szCs w:val="18"/>
    </w:rPr>
  </w:style>
  <w:style w:type="character" w:customStyle="1" w:styleId="1Char">
    <w:name w:val="标题 1 Char"/>
    <w:basedOn w:val="a1"/>
    <w:link w:val="1"/>
    <w:qFormat/>
    <w:rsid w:val="009E0E89"/>
    <w:rPr>
      <w:rFonts w:eastAsia="宋体" w:cs="Times New Roman"/>
      <w:b/>
      <w:bCs/>
      <w:kern w:val="44"/>
      <w:sz w:val="32"/>
      <w:szCs w:val="44"/>
    </w:rPr>
  </w:style>
  <w:style w:type="character" w:customStyle="1" w:styleId="2Char">
    <w:name w:val="标题 2 Char"/>
    <w:basedOn w:val="a1"/>
    <w:link w:val="2"/>
    <w:qFormat/>
    <w:rsid w:val="009E0E89"/>
    <w:rPr>
      <w:rFonts w:asciiTheme="majorHAnsi" w:eastAsia="宋体" w:hAnsiTheme="majorHAnsi" w:cstheme="majorBidi"/>
      <w:b/>
      <w:bCs/>
      <w:sz w:val="32"/>
      <w:szCs w:val="32"/>
    </w:rPr>
  </w:style>
  <w:style w:type="paragraph" w:customStyle="1" w:styleId="B-0">
    <w:name w:val="B-标题0"/>
    <w:basedOn w:val="1"/>
    <w:next w:val="a"/>
    <w:link w:val="B-0Char"/>
    <w:qFormat/>
    <w:rsid w:val="009E0E89"/>
    <w:pPr>
      <w:tabs>
        <w:tab w:val="left" w:pos="432"/>
      </w:tabs>
      <w:spacing w:after="240"/>
      <w:outlineLvl w:val="9"/>
    </w:pPr>
    <w:rPr>
      <w:rFonts w:ascii="Times New Roman" w:hAnsi="Times New Roman"/>
      <w:kern w:val="0"/>
      <w:sz w:val="20"/>
      <w:szCs w:val="20"/>
    </w:rPr>
  </w:style>
  <w:style w:type="character" w:customStyle="1" w:styleId="B-0Char">
    <w:name w:val="B-标题0 Char"/>
    <w:link w:val="B-0"/>
    <w:rsid w:val="009E0E89"/>
    <w:rPr>
      <w:rFonts w:ascii="Times New Roman" w:eastAsia="宋体" w:hAnsi="Times New Roman" w:cs="Times New Roman"/>
      <w:b/>
      <w:bCs/>
      <w:kern w:val="0"/>
      <w:sz w:val="20"/>
      <w:szCs w:val="20"/>
    </w:rPr>
  </w:style>
  <w:style w:type="paragraph" w:styleId="a0">
    <w:name w:val="Normal Indent"/>
    <w:basedOn w:val="a"/>
    <w:unhideWhenUsed/>
    <w:qFormat/>
    <w:rsid w:val="009E0E89"/>
    <w:pPr>
      <w:ind w:firstLineChars="200" w:firstLine="420"/>
    </w:pPr>
  </w:style>
  <w:style w:type="paragraph" w:customStyle="1" w:styleId="10">
    <w:name w:val="列表段落1"/>
    <w:basedOn w:val="a"/>
    <w:qFormat/>
    <w:rsid w:val="009E0E89"/>
    <w:pPr>
      <w:ind w:firstLineChars="200" w:firstLine="420"/>
    </w:pPr>
  </w:style>
  <w:style w:type="character" w:customStyle="1" w:styleId="6Char">
    <w:name w:val="标题 6 Char"/>
    <w:basedOn w:val="a1"/>
    <w:link w:val="6"/>
    <w:uiPriority w:val="9"/>
    <w:qFormat/>
    <w:rsid w:val="009E0E89"/>
    <w:rPr>
      <w:rFonts w:asciiTheme="majorHAnsi" w:eastAsiaTheme="majorEastAsia" w:hAnsiTheme="majorHAnsi" w:cstheme="majorBidi"/>
      <w:b/>
      <w:bCs/>
      <w:sz w:val="24"/>
      <w:szCs w:val="24"/>
    </w:rPr>
  </w:style>
  <w:style w:type="paragraph" w:styleId="a6">
    <w:name w:val="List Paragraph"/>
    <w:basedOn w:val="a"/>
    <w:uiPriority w:val="99"/>
    <w:qFormat/>
    <w:rsid w:val="009E0E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2022-05-25T03:26:00Z</dcterms:created>
  <dcterms:modified xsi:type="dcterms:W3CDTF">2022-05-26T03:06:00Z</dcterms:modified>
</cp:coreProperties>
</file>