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EB" w:rsidRPr="00631D1E" w:rsidRDefault="00C914EB" w:rsidP="00C914EB">
      <w:pPr>
        <w:ind w:rightChars="-162" w:right="-340" w:firstLineChars="700" w:firstLine="2108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项目</w:t>
      </w:r>
      <w:r w:rsidRPr="00631D1E">
        <w:rPr>
          <w:rFonts w:asciiTheme="majorEastAsia" w:eastAsiaTheme="majorEastAsia" w:hAnsiTheme="majorEastAsia" w:hint="eastAsia"/>
          <w:b/>
          <w:sz w:val="30"/>
          <w:szCs w:val="30"/>
        </w:rPr>
        <w:t>名称：</w:t>
      </w:r>
      <w:r>
        <w:rPr>
          <w:rFonts w:hint="eastAsia"/>
          <w:b/>
          <w:sz w:val="30"/>
          <w:szCs w:val="30"/>
        </w:rPr>
        <w:t>低频电刺激仪</w:t>
      </w:r>
    </w:p>
    <w:tbl>
      <w:tblPr>
        <w:tblStyle w:val="a3"/>
        <w:tblW w:w="10171" w:type="dxa"/>
        <w:tblInd w:w="-885" w:type="dxa"/>
        <w:tblLook w:val="04A0" w:firstRow="1" w:lastRow="0" w:firstColumn="1" w:lastColumn="0" w:noHBand="0" w:noVBand="1"/>
      </w:tblPr>
      <w:tblGrid>
        <w:gridCol w:w="10171"/>
      </w:tblGrid>
      <w:tr w:rsidR="00C914EB" w:rsidTr="00633223">
        <w:tc>
          <w:tcPr>
            <w:tcW w:w="10171" w:type="dxa"/>
          </w:tcPr>
          <w:p w:rsidR="00C914EB" w:rsidRDefault="00C914EB" w:rsidP="00633223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基本要求</w:t>
            </w:r>
          </w:p>
          <w:p w:rsidR="00C914EB" w:rsidRDefault="00C914EB" w:rsidP="006332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数量：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台；</w:t>
            </w:r>
          </w:p>
          <w:p w:rsidR="00C914EB" w:rsidRDefault="00C914EB" w:rsidP="006332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用途：主要用于对先天肛门直肠畸形患者施加电刺激以定位手术位置。</w:t>
            </w:r>
          </w:p>
        </w:tc>
      </w:tr>
      <w:tr w:rsidR="00C914EB" w:rsidTr="00633223">
        <w:tc>
          <w:tcPr>
            <w:tcW w:w="10171" w:type="dxa"/>
          </w:tcPr>
          <w:p w:rsidR="00C914EB" w:rsidRDefault="00C914EB" w:rsidP="0063322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主要功能及参数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4D4F">
              <w:rPr>
                <w:rFonts w:asciiTheme="minorEastAsia" w:hAnsiTheme="minorEastAsia" w:cs="宋体"/>
                <w:kern w:val="0"/>
                <w:sz w:val="24"/>
                <w:szCs w:val="24"/>
              </w:rPr>
              <w:t>1、大液晶</w:t>
            </w:r>
            <w:r w:rsidRPr="0070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LCD屏显示，</w:t>
            </w:r>
            <w:r w:rsidRPr="00704D4F">
              <w:rPr>
                <w:rFonts w:asciiTheme="minorEastAsia" w:hAnsiTheme="minorEastAsia" w:cs="宋体"/>
                <w:kern w:val="0"/>
                <w:sz w:val="24"/>
                <w:szCs w:val="24"/>
              </w:rPr>
              <w:t>小巧设计，携带方便；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2、双通道工作、独立运行；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、具有语音及文字提示功能</w:t>
            </w:r>
            <w:r w:rsidRPr="0070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、具有多种刺激模式可选择</w:t>
            </w:r>
            <w:r w:rsidRPr="0070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5、提供直流、交流两种供电模式；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0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6、主要技术参数：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4D4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6.1 </w:t>
            </w:r>
            <w:r w:rsidRPr="00704D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显示灵敏度： 0.05μV/div～20000μV/div；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4D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6.2 幅频特性：0.2Hz～10KHz；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4D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6.3 噪声电压：≤0.4μV(RMS)；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4D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6.4 共模抑制比：≥110dB；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4D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6.5 输入阻抗≥1000</w:t>
            </w:r>
            <w:r w:rsidRPr="00704D4F">
              <w:rPr>
                <w:rFonts w:asciiTheme="minorEastAsia" w:hAnsiTheme="minorEastAsia"/>
                <w:color w:val="000000"/>
                <w:sz w:val="24"/>
                <w:szCs w:val="24"/>
              </w:rPr>
              <w:t xml:space="preserve"> M</w:t>
            </w:r>
            <w:r w:rsidRPr="00704D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Ω；</w:t>
            </w:r>
            <w:r w:rsidRPr="00704D4F">
              <w:rPr>
                <w:rFonts w:asciiTheme="minorEastAsia" w:hAnsiTheme="minorEastAsia"/>
                <w:color w:val="000000"/>
                <w:sz w:val="24"/>
                <w:szCs w:val="24"/>
              </w:rPr>
              <w:br/>
            </w:r>
            <w:r w:rsidRPr="00704D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6.6 电流脉冲输出强度：0-100 mA；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4D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6.7 脉冲频率：0.1 Hz-120Hz；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4D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6.8 脉冲宽度：50-1000μS；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4D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6.9 上升/下降时间0.5-5s；</w:t>
            </w:r>
          </w:p>
          <w:p w:rsidR="00C914EB" w:rsidRPr="00704D4F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04D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6.10 工作/休息时间1-10s；</w:t>
            </w:r>
          </w:p>
          <w:p w:rsidR="00C914EB" w:rsidRPr="004A711D" w:rsidRDefault="00C914EB" w:rsidP="0063322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704D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6.1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  <w:r w:rsidRPr="00704D4F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 刺激方向：正向、负向、双向。</w:t>
            </w:r>
          </w:p>
        </w:tc>
      </w:tr>
      <w:tr w:rsidR="00C914EB" w:rsidTr="00633223">
        <w:tc>
          <w:tcPr>
            <w:tcW w:w="10171" w:type="dxa"/>
          </w:tcPr>
          <w:p w:rsidR="00C914EB" w:rsidRDefault="00C914EB" w:rsidP="00633223">
            <w:pPr>
              <w:ind w:firstLineChars="1300" w:firstLine="3654"/>
            </w:pPr>
            <w:r>
              <w:rPr>
                <w:rFonts w:hint="eastAsia"/>
                <w:b/>
                <w:bCs/>
                <w:sz w:val="28"/>
                <w:szCs w:val="28"/>
              </w:rPr>
              <w:t>主要配置及附件</w:t>
            </w:r>
          </w:p>
          <w:p w:rsidR="00C914EB" w:rsidRPr="00321A15" w:rsidRDefault="00C914EB" w:rsidP="0063322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主机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1台，通用双极电凝1根，便携箱1个。</w:t>
            </w:r>
          </w:p>
        </w:tc>
      </w:tr>
      <w:tr w:rsidR="00C914EB" w:rsidTr="00633223">
        <w:tc>
          <w:tcPr>
            <w:tcW w:w="10171" w:type="dxa"/>
          </w:tcPr>
          <w:p w:rsidR="00C914EB" w:rsidRDefault="00C914EB" w:rsidP="00633223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售后服务要求</w:t>
            </w:r>
          </w:p>
          <w:p w:rsidR="00C914EB" w:rsidRDefault="00C914EB" w:rsidP="00633223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医疗设备注册证、生产许可证、营业执照、出厂质检合格证明；</w:t>
            </w:r>
          </w:p>
          <w:p w:rsidR="00C914EB" w:rsidRDefault="00C914EB" w:rsidP="00633223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提供用户操作手册、维修手册和操作规程，</w:t>
            </w:r>
            <w:r>
              <w:rPr>
                <w:rFonts w:asciiTheme="minorEastAsia" w:hAnsiTheme="minorEastAsia"/>
                <w:sz w:val="24"/>
                <w:szCs w:val="24"/>
              </w:rPr>
              <w:t>根据医院需求提供操作培训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:rsidR="00C914EB" w:rsidRDefault="00C914EB" w:rsidP="00633223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保修期3年，终身维修，维修24小时内响应，保证零配件供应7年，系统软件终生免费升级；</w:t>
            </w:r>
          </w:p>
          <w:p w:rsidR="00C914EB" w:rsidRDefault="00C914EB" w:rsidP="00633223">
            <w:pPr>
              <w:numPr>
                <w:ilvl w:val="0"/>
                <w:numId w:val="2"/>
              </w:num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交货期：合同签订后2个月内。</w:t>
            </w:r>
            <w:bookmarkStart w:id="0" w:name="_GoBack"/>
            <w:bookmarkEnd w:id="0"/>
          </w:p>
        </w:tc>
      </w:tr>
    </w:tbl>
    <w:p w:rsidR="00333E77" w:rsidRPr="00C914EB" w:rsidRDefault="00333E77" w:rsidP="00C914EB"/>
    <w:sectPr w:rsidR="00333E77" w:rsidRPr="00C91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4F" w:rsidRDefault="009A004F" w:rsidP="00631D1E">
      <w:r>
        <w:separator/>
      </w:r>
    </w:p>
  </w:endnote>
  <w:endnote w:type="continuationSeparator" w:id="0">
    <w:p w:rsidR="009A004F" w:rsidRDefault="009A004F" w:rsidP="0063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4F" w:rsidRDefault="009A004F" w:rsidP="00631D1E">
      <w:r>
        <w:separator/>
      </w:r>
    </w:p>
  </w:footnote>
  <w:footnote w:type="continuationSeparator" w:id="0">
    <w:p w:rsidR="009A004F" w:rsidRDefault="009A004F" w:rsidP="0063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9E75BE"/>
    <w:multiLevelType w:val="singleLevel"/>
    <w:tmpl w:val="859E75BE"/>
    <w:lvl w:ilvl="0">
      <w:start w:val="1"/>
      <w:numFmt w:val="decimal"/>
      <w:suff w:val="nothing"/>
      <w:lvlText w:val="%1、"/>
      <w:lvlJc w:val="left"/>
    </w:lvl>
  </w:abstractNum>
  <w:abstractNum w:abstractNumId="1">
    <w:nsid w:val="6AA6DFBC"/>
    <w:multiLevelType w:val="singleLevel"/>
    <w:tmpl w:val="6AA6DFBC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2"/>
    <w:rsid w:val="000019E9"/>
    <w:rsid w:val="001537B6"/>
    <w:rsid w:val="0015430B"/>
    <w:rsid w:val="001B2CCD"/>
    <w:rsid w:val="001C440D"/>
    <w:rsid w:val="002232CE"/>
    <w:rsid w:val="00265C17"/>
    <w:rsid w:val="00333E77"/>
    <w:rsid w:val="00380B2F"/>
    <w:rsid w:val="003F1923"/>
    <w:rsid w:val="00442ACE"/>
    <w:rsid w:val="0046781E"/>
    <w:rsid w:val="004A3839"/>
    <w:rsid w:val="004B3D90"/>
    <w:rsid w:val="004C3A9A"/>
    <w:rsid w:val="00542261"/>
    <w:rsid w:val="005524A7"/>
    <w:rsid w:val="00572ADF"/>
    <w:rsid w:val="005B27C9"/>
    <w:rsid w:val="005B3A32"/>
    <w:rsid w:val="00631D1E"/>
    <w:rsid w:val="006409BD"/>
    <w:rsid w:val="00670910"/>
    <w:rsid w:val="00707456"/>
    <w:rsid w:val="007D72D6"/>
    <w:rsid w:val="00837191"/>
    <w:rsid w:val="00907088"/>
    <w:rsid w:val="009A004F"/>
    <w:rsid w:val="009A2837"/>
    <w:rsid w:val="00A13154"/>
    <w:rsid w:val="00A828D5"/>
    <w:rsid w:val="00B41AF1"/>
    <w:rsid w:val="00BA3862"/>
    <w:rsid w:val="00C71B8E"/>
    <w:rsid w:val="00C914EB"/>
    <w:rsid w:val="00CD3124"/>
    <w:rsid w:val="00D75AFB"/>
    <w:rsid w:val="00D80B2F"/>
    <w:rsid w:val="00DC1724"/>
    <w:rsid w:val="00E4556C"/>
    <w:rsid w:val="00E713E5"/>
    <w:rsid w:val="00F346B5"/>
    <w:rsid w:val="00F72AA0"/>
    <w:rsid w:val="00F87A8C"/>
    <w:rsid w:val="00FB2C97"/>
    <w:rsid w:val="28CD45E6"/>
    <w:rsid w:val="3699519F"/>
    <w:rsid w:val="619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3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31D1E"/>
    <w:rPr>
      <w:kern w:val="2"/>
      <w:sz w:val="18"/>
      <w:szCs w:val="18"/>
    </w:rPr>
  </w:style>
  <w:style w:type="paragraph" w:styleId="a5">
    <w:name w:val="footer"/>
    <w:basedOn w:val="a"/>
    <w:link w:val="Char0"/>
    <w:rsid w:val="00631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31D1E"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C440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</dc:creator>
  <cp:lastModifiedBy>hp</cp:lastModifiedBy>
  <cp:revision>25</cp:revision>
  <dcterms:created xsi:type="dcterms:W3CDTF">2022-03-28T02:31:00Z</dcterms:created>
  <dcterms:modified xsi:type="dcterms:W3CDTF">2022-06-20T02:41:00Z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EEA83630073541AFB4C33BA8307D553D</vt:lpwstr>
  </property>
</Properties>
</file>