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8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2308"/>
        <w:gridCol w:w="1416"/>
        <w:gridCol w:w="4304"/>
      </w:tblGrid>
      <w:tr w:rsidR="00797AE6">
        <w:trPr>
          <w:trHeight w:val="499"/>
        </w:trPr>
        <w:tc>
          <w:tcPr>
            <w:tcW w:w="290" w:type="pct"/>
            <w:vAlign w:val="center"/>
          </w:tcPr>
          <w:p w:rsidR="00797AE6" w:rsidRDefault="00EA2BEA">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序号</w:t>
            </w:r>
          </w:p>
        </w:tc>
        <w:tc>
          <w:tcPr>
            <w:tcW w:w="1354" w:type="pct"/>
            <w:shd w:val="clear" w:color="auto" w:fill="auto"/>
            <w:vAlign w:val="center"/>
          </w:tcPr>
          <w:p w:rsidR="00797AE6" w:rsidRDefault="00EA2BEA">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物资名称</w:t>
            </w:r>
          </w:p>
        </w:tc>
        <w:tc>
          <w:tcPr>
            <w:tcW w:w="831" w:type="pct"/>
            <w:shd w:val="clear" w:color="auto" w:fill="auto"/>
            <w:vAlign w:val="center"/>
          </w:tcPr>
          <w:p w:rsidR="00797AE6" w:rsidRDefault="00EA2BEA">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规格</w:t>
            </w:r>
          </w:p>
        </w:tc>
        <w:tc>
          <w:tcPr>
            <w:tcW w:w="2525" w:type="pct"/>
            <w:shd w:val="clear" w:color="auto" w:fill="auto"/>
            <w:vAlign w:val="center"/>
          </w:tcPr>
          <w:p w:rsidR="00797AE6" w:rsidRDefault="00EA2BEA">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采购需求</w:t>
            </w:r>
          </w:p>
        </w:tc>
      </w:tr>
      <w:tr w:rsidR="00EA2BEA" w:rsidTr="00EA2BEA">
        <w:trPr>
          <w:trHeight w:val="918"/>
        </w:trPr>
        <w:tc>
          <w:tcPr>
            <w:tcW w:w="290" w:type="pct"/>
            <w:vMerge w:val="restart"/>
            <w:vAlign w:val="center"/>
          </w:tcPr>
          <w:p w:rsidR="00EA2BEA" w:rsidRDefault="00EA2BEA">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w:t>
            </w:r>
          </w:p>
        </w:tc>
        <w:tc>
          <w:tcPr>
            <w:tcW w:w="1354" w:type="pct"/>
            <w:vMerge w:val="restart"/>
            <w:shd w:val="clear" w:color="auto" w:fill="auto"/>
            <w:vAlign w:val="center"/>
          </w:tcPr>
          <w:p w:rsidR="00EA2BEA" w:rsidRDefault="00EA2BEA" w:rsidP="00EA2BEA">
            <w:pPr>
              <w:jc w:val="center"/>
              <w:rPr>
                <w:rFonts w:ascii="宋体" w:eastAsia="宋体" w:hAnsi="宋体" w:cs="宋体"/>
                <w:color w:val="000000"/>
                <w:szCs w:val="18"/>
              </w:rPr>
            </w:pPr>
            <w:r>
              <w:rPr>
                <w:rFonts w:ascii="宋体" w:eastAsia="宋体" w:hAnsi="宋体" w:cs="宋体" w:hint="eastAsia"/>
                <w:color w:val="000000"/>
                <w:szCs w:val="18"/>
              </w:rPr>
              <w:t>体外循环管道包</w:t>
            </w:r>
          </w:p>
        </w:tc>
        <w:tc>
          <w:tcPr>
            <w:tcW w:w="831" w:type="pct"/>
            <w:shd w:val="clear" w:color="auto" w:fill="auto"/>
            <w:vAlign w:val="center"/>
          </w:tcPr>
          <w:p w:rsidR="00EA2BEA" w:rsidRDefault="00EA2BEA" w:rsidP="00EA2BEA">
            <w:pPr>
              <w:jc w:val="center"/>
              <w:rPr>
                <w:rFonts w:ascii="宋体" w:eastAsia="宋体" w:hAnsi="宋体" w:cs="宋体"/>
                <w:color w:val="000000"/>
                <w:szCs w:val="18"/>
              </w:rPr>
            </w:pPr>
            <w:r>
              <w:rPr>
                <w:rFonts w:ascii="宋体" w:eastAsia="宋体" w:hAnsi="宋体" w:cs="宋体" w:hint="eastAsia"/>
                <w:color w:val="000000"/>
                <w:szCs w:val="18"/>
              </w:rPr>
              <w:t>新生儿型</w:t>
            </w:r>
          </w:p>
        </w:tc>
        <w:tc>
          <w:tcPr>
            <w:tcW w:w="2525" w:type="pct"/>
            <w:vMerge w:val="restart"/>
            <w:shd w:val="clear" w:color="auto" w:fill="auto"/>
            <w:vAlign w:val="center"/>
          </w:tcPr>
          <w:p w:rsidR="00EA2BEA" w:rsidRDefault="00EA2BEA">
            <w:pPr>
              <w:pStyle w:val="a5"/>
              <w:numPr>
                <w:ilvl w:val="0"/>
                <w:numId w:val="1"/>
              </w:numPr>
              <w:ind w:firstLineChars="0"/>
              <w:jc w:val="left"/>
              <w:rPr>
                <w:rFonts w:ascii="宋体" w:eastAsia="宋体" w:hAnsi="宋体" w:cs="宋体"/>
                <w:color w:val="000000"/>
                <w:szCs w:val="18"/>
              </w:rPr>
            </w:pPr>
            <w:r>
              <w:rPr>
                <w:rFonts w:ascii="宋体" w:eastAsia="宋体" w:hAnsi="宋体" w:cs="宋体" w:hint="eastAsia"/>
                <w:color w:val="000000"/>
                <w:szCs w:val="18"/>
              </w:rPr>
              <w:t>用于体外循环手术与动静脉插管的连接及与体外循环机器搭配形成完整的体外循环。</w:t>
            </w:r>
          </w:p>
          <w:p w:rsidR="00EA2BEA" w:rsidRDefault="00EA2BEA">
            <w:pPr>
              <w:pStyle w:val="a5"/>
              <w:numPr>
                <w:ilvl w:val="0"/>
                <w:numId w:val="1"/>
              </w:numPr>
              <w:ind w:firstLineChars="0"/>
              <w:jc w:val="left"/>
              <w:rPr>
                <w:rFonts w:ascii="宋体" w:eastAsia="宋体" w:hAnsi="宋体" w:cs="宋体"/>
                <w:color w:val="000000"/>
                <w:szCs w:val="18"/>
              </w:rPr>
            </w:pPr>
            <w:r>
              <w:rPr>
                <w:rFonts w:ascii="宋体" w:eastAsia="宋体" w:hAnsi="宋体" w:cs="宋体" w:hint="eastAsia"/>
                <w:color w:val="000000"/>
                <w:szCs w:val="18"/>
              </w:rPr>
              <w:t>由泵管、主动脉供血管、腔静脉回流管、左心吸引管、右心吸引管、回流管、备用管和直通接头、三通接头组成。</w:t>
            </w:r>
          </w:p>
          <w:p w:rsidR="00EA2BEA" w:rsidRDefault="00EA2BEA">
            <w:pPr>
              <w:pStyle w:val="a5"/>
              <w:numPr>
                <w:ilvl w:val="0"/>
                <w:numId w:val="1"/>
              </w:numPr>
              <w:ind w:firstLineChars="0"/>
              <w:jc w:val="left"/>
              <w:rPr>
                <w:rFonts w:ascii="宋体" w:eastAsia="宋体" w:hAnsi="宋体" w:cs="宋体"/>
                <w:color w:val="000000"/>
                <w:szCs w:val="18"/>
              </w:rPr>
            </w:pPr>
            <w:r>
              <w:rPr>
                <w:rFonts w:ascii="宋体" w:eastAsia="宋体" w:hAnsi="宋体" w:cs="宋体" w:hint="eastAsia"/>
                <w:color w:val="000000"/>
                <w:szCs w:val="18"/>
              </w:rPr>
              <w:t>可按照医院具体需求定制。</w:t>
            </w:r>
          </w:p>
        </w:tc>
      </w:tr>
      <w:tr w:rsidR="00EA2BEA" w:rsidTr="00EA2BEA">
        <w:trPr>
          <w:trHeight w:val="861"/>
        </w:trPr>
        <w:tc>
          <w:tcPr>
            <w:tcW w:w="290" w:type="pct"/>
            <w:vMerge/>
            <w:vAlign w:val="center"/>
          </w:tcPr>
          <w:p w:rsidR="00EA2BEA" w:rsidRDefault="00EA2BEA">
            <w:pPr>
              <w:widowControl/>
              <w:jc w:val="center"/>
              <w:rPr>
                <w:rFonts w:ascii="宋体" w:eastAsia="宋体" w:hAnsi="宋体" w:cs="宋体" w:hint="eastAsia"/>
                <w:color w:val="000000"/>
                <w:kern w:val="0"/>
                <w:szCs w:val="21"/>
              </w:rPr>
            </w:pPr>
          </w:p>
        </w:tc>
        <w:tc>
          <w:tcPr>
            <w:tcW w:w="1354" w:type="pct"/>
            <w:vMerge/>
            <w:shd w:val="clear" w:color="auto" w:fill="auto"/>
            <w:vAlign w:val="center"/>
          </w:tcPr>
          <w:p w:rsidR="00EA2BEA" w:rsidRDefault="00EA2BEA">
            <w:pPr>
              <w:rPr>
                <w:rFonts w:ascii="宋体" w:eastAsia="宋体" w:hAnsi="宋体" w:cs="宋体" w:hint="eastAsia"/>
                <w:color w:val="000000"/>
                <w:szCs w:val="18"/>
              </w:rPr>
            </w:pPr>
          </w:p>
        </w:tc>
        <w:tc>
          <w:tcPr>
            <w:tcW w:w="831" w:type="pct"/>
            <w:shd w:val="clear" w:color="auto" w:fill="auto"/>
            <w:vAlign w:val="center"/>
          </w:tcPr>
          <w:p w:rsidR="00EA2BEA" w:rsidRDefault="00EA2BEA" w:rsidP="00EA2BEA">
            <w:pPr>
              <w:jc w:val="center"/>
              <w:rPr>
                <w:rFonts w:ascii="宋体" w:eastAsia="宋体" w:hAnsi="宋体" w:cs="宋体" w:hint="eastAsia"/>
                <w:color w:val="000000"/>
                <w:szCs w:val="18"/>
              </w:rPr>
            </w:pPr>
            <w:r>
              <w:rPr>
                <w:rFonts w:ascii="宋体" w:eastAsia="宋体" w:hAnsi="宋体" w:cs="宋体" w:hint="eastAsia"/>
                <w:color w:val="000000"/>
                <w:szCs w:val="18"/>
              </w:rPr>
              <w:t>婴儿型</w:t>
            </w:r>
          </w:p>
        </w:tc>
        <w:tc>
          <w:tcPr>
            <w:tcW w:w="2525" w:type="pct"/>
            <w:vMerge/>
            <w:shd w:val="clear" w:color="auto" w:fill="auto"/>
            <w:vAlign w:val="center"/>
          </w:tcPr>
          <w:p w:rsidR="00EA2BEA" w:rsidRDefault="00EA2BEA">
            <w:pPr>
              <w:pStyle w:val="a5"/>
              <w:numPr>
                <w:ilvl w:val="0"/>
                <w:numId w:val="1"/>
              </w:numPr>
              <w:ind w:firstLineChars="0"/>
              <w:jc w:val="left"/>
              <w:rPr>
                <w:rFonts w:ascii="宋体" w:eastAsia="宋体" w:hAnsi="宋体" w:cs="宋体" w:hint="eastAsia"/>
                <w:color w:val="000000"/>
                <w:szCs w:val="18"/>
              </w:rPr>
            </w:pPr>
          </w:p>
        </w:tc>
      </w:tr>
      <w:tr w:rsidR="00EA2BEA" w:rsidTr="00EA2BEA">
        <w:trPr>
          <w:trHeight w:val="844"/>
        </w:trPr>
        <w:tc>
          <w:tcPr>
            <w:tcW w:w="290" w:type="pct"/>
            <w:vMerge/>
            <w:vAlign w:val="center"/>
          </w:tcPr>
          <w:p w:rsidR="00EA2BEA" w:rsidRDefault="00EA2BEA">
            <w:pPr>
              <w:widowControl/>
              <w:jc w:val="center"/>
              <w:rPr>
                <w:rFonts w:ascii="宋体" w:eastAsia="宋体" w:hAnsi="宋体" w:cs="宋体" w:hint="eastAsia"/>
                <w:color w:val="000000"/>
                <w:kern w:val="0"/>
                <w:szCs w:val="21"/>
              </w:rPr>
            </w:pPr>
          </w:p>
        </w:tc>
        <w:tc>
          <w:tcPr>
            <w:tcW w:w="1354" w:type="pct"/>
            <w:vMerge/>
            <w:shd w:val="clear" w:color="auto" w:fill="auto"/>
            <w:vAlign w:val="center"/>
          </w:tcPr>
          <w:p w:rsidR="00EA2BEA" w:rsidRDefault="00EA2BEA">
            <w:pPr>
              <w:rPr>
                <w:rFonts w:ascii="宋体" w:eastAsia="宋体" w:hAnsi="宋体" w:cs="宋体" w:hint="eastAsia"/>
                <w:color w:val="000000"/>
                <w:szCs w:val="18"/>
              </w:rPr>
            </w:pPr>
          </w:p>
        </w:tc>
        <w:tc>
          <w:tcPr>
            <w:tcW w:w="831" w:type="pct"/>
            <w:shd w:val="clear" w:color="auto" w:fill="auto"/>
            <w:vAlign w:val="center"/>
          </w:tcPr>
          <w:p w:rsidR="00EA2BEA" w:rsidRDefault="00EA2BEA" w:rsidP="00EA2BEA">
            <w:pPr>
              <w:jc w:val="center"/>
              <w:rPr>
                <w:rFonts w:ascii="宋体" w:eastAsia="宋体" w:hAnsi="宋体" w:cs="宋体" w:hint="eastAsia"/>
                <w:color w:val="000000"/>
                <w:szCs w:val="18"/>
              </w:rPr>
            </w:pPr>
            <w:r>
              <w:rPr>
                <w:rFonts w:ascii="宋体" w:eastAsia="宋体" w:hAnsi="宋体" w:cs="宋体" w:hint="eastAsia"/>
                <w:color w:val="000000"/>
                <w:szCs w:val="18"/>
              </w:rPr>
              <w:t>儿童型</w:t>
            </w:r>
          </w:p>
        </w:tc>
        <w:tc>
          <w:tcPr>
            <w:tcW w:w="2525" w:type="pct"/>
            <w:vMerge/>
            <w:shd w:val="clear" w:color="auto" w:fill="auto"/>
            <w:vAlign w:val="center"/>
          </w:tcPr>
          <w:p w:rsidR="00EA2BEA" w:rsidRDefault="00EA2BEA">
            <w:pPr>
              <w:pStyle w:val="a5"/>
              <w:numPr>
                <w:ilvl w:val="0"/>
                <w:numId w:val="1"/>
              </w:numPr>
              <w:ind w:firstLineChars="0"/>
              <w:jc w:val="left"/>
              <w:rPr>
                <w:rFonts w:ascii="宋体" w:eastAsia="宋体" w:hAnsi="宋体" w:cs="宋体" w:hint="eastAsia"/>
                <w:color w:val="000000"/>
                <w:szCs w:val="18"/>
              </w:rPr>
            </w:pPr>
          </w:p>
        </w:tc>
      </w:tr>
      <w:tr w:rsidR="00EA2BEA" w:rsidTr="00EA2BEA">
        <w:trPr>
          <w:trHeight w:val="842"/>
        </w:trPr>
        <w:tc>
          <w:tcPr>
            <w:tcW w:w="290" w:type="pct"/>
            <w:vMerge/>
            <w:vAlign w:val="center"/>
          </w:tcPr>
          <w:p w:rsidR="00EA2BEA" w:rsidRDefault="00EA2BEA">
            <w:pPr>
              <w:widowControl/>
              <w:jc w:val="center"/>
              <w:rPr>
                <w:rFonts w:ascii="宋体" w:eastAsia="宋体" w:hAnsi="宋体" w:cs="宋体" w:hint="eastAsia"/>
                <w:color w:val="000000"/>
                <w:kern w:val="0"/>
                <w:szCs w:val="21"/>
              </w:rPr>
            </w:pPr>
          </w:p>
        </w:tc>
        <w:tc>
          <w:tcPr>
            <w:tcW w:w="1354" w:type="pct"/>
            <w:vMerge/>
            <w:shd w:val="clear" w:color="auto" w:fill="auto"/>
            <w:vAlign w:val="center"/>
          </w:tcPr>
          <w:p w:rsidR="00EA2BEA" w:rsidRDefault="00EA2BEA">
            <w:pPr>
              <w:rPr>
                <w:rFonts w:ascii="宋体" w:eastAsia="宋体" w:hAnsi="宋体" w:cs="宋体" w:hint="eastAsia"/>
                <w:color w:val="000000"/>
                <w:szCs w:val="18"/>
              </w:rPr>
            </w:pPr>
          </w:p>
        </w:tc>
        <w:tc>
          <w:tcPr>
            <w:tcW w:w="831" w:type="pct"/>
            <w:shd w:val="clear" w:color="auto" w:fill="auto"/>
            <w:vAlign w:val="center"/>
          </w:tcPr>
          <w:p w:rsidR="00EA2BEA" w:rsidRDefault="00EA2BEA">
            <w:pPr>
              <w:jc w:val="center"/>
              <w:rPr>
                <w:rFonts w:ascii="宋体" w:eastAsia="宋体" w:hAnsi="宋体" w:cs="宋体" w:hint="eastAsia"/>
                <w:color w:val="000000"/>
                <w:szCs w:val="18"/>
              </w:rPr>
            </w:pPr>
            <w:r>
              <w:rPr>
                <w:rFonts w:ascii="宋体" w:eastAsia="宋体" w:hAnsi="宋体" w:cs="宋体" w:hint="eastAsia"/>
                <w:color w:val="000000"/>
                <w:szCs w:val="18"/>
              </w:rPr>
              <w:t>成人型</w:t>
            </w:r>
          </w:p>
        </w:tc>
        <w:tc>
          <w:tcPr>
            <w:tcW w:w="2525" w:type="pct"/>
            <w:vMerge/>
            <w:shd w:val="clear" w:color="auto" w:fill="auto"/>
            <w:vAlign w:val="center"/>
          </w:tcPr>
          <w:p w:rsidR="00EA2BEA" w:rsidRDefault="00EA2BEA">
            <w:pPr>
              <w:pStyle w:val="a5"/>
              <w:numPr>
                <w:ilvl w:val="0"/>
                <w:numId w:val="1"/>
              </w:numPr>
              <w:ind w:firstLineChars="0"/>
              <w:jc w:val="left"/>
              <w:rPr>
                <w:rFonts w:ascii="宋体" w:eastAsia="宋体" w:hAnsi="宋体" w:cs="宋体" w:hint="eastAsia"/>
                <w:color w:val="000000"/>
                <w:szCs w:val="18"/>
              </w:rPr>
            </w:pPr>
          </w:p>
        </w:tc>
      </w:tr>
    </w:tbl>
    <w:p w:rsidR="00797AE6" w:rsidRDefault="00EA2BEA">
      <w:pPr>
        <w:jc w:val="center"/>
        <w:rPr>
          <w:b/>
          <w:sz w:val="28"/>
        </w:rPr>
      </w:pPr>
      <w:r w:rsidRPr="00EA2BEA">
        <w:rPr>
          <w:rFonts w:hint="eastAsia"/>
          <w:b/>
          <w:sz w:val="28"/>
        </w:rPr>
        <w:t>体外循环管道包</w:t>
      </w:r>
      <w:r>
        <w:rPr>
          <w:b/>
          <w:sz w:val="28"/>
        </w:rPr>
        <w:t>采</w:t>
      </w:r>
      <w:bookmarkStart w:id="0" w:name="_GoBack"/>
      <w:bookmarkEnd w:id="0"/>
      <w:r>
        <w:rPr>
          <w:b/>
          <w:sz w:val="28"/>
        </w:rPr>
        <w:t>购需求</w:t>
      </w:r>
    </w:p>
    <w:sectPr w:rsidR="00797A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B624A"/>
    <w:multiLevelType w:val="multilevel"/>
    <w:tmpl w:val="5A3B624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NTFhMTI1NDEyYWJlM2I4OGM3ZGY2Yjg3NmEyN2YifQ=="/>
  </w:docVars>
  <w:rsids>
    <w:rsidRoot w:val="006A5565"/>
    <w:rsid w:val="000A3ABA"/>
    <w:rsid w:val="000A7BD6"/>
    <w:rsid w:val="000D257E"/>
    <w:rsid w:val="000F093A"/>
    <w:rsid w:val="000F48D1"/>
    <w:rsid w:val="000F67C7"/>
    <w:rsid w:val="00161B83"/>
    <w:rsid w:val="00183AE5"/>
    <w:rsid w:val="001C3BE4"/>
    <w:rsid w:val="001D3586"/>
    <w:rsid w:val="001F6C56"/>
    <w:rsid w:val="002012A9"/>
    <w:rsid w:val="002458EA"/>
    <w:rsid w:val="00254AF4"/>
    <w:rsid w:val="00256562"/>
    <w:rsid w:val="0026186E"/>
    <w:rsid w:val="00284C8F"/>
    <w:rsid w:val="00293F43"/>
    <w:rsid w:val="002B3604"/>
    <w:rsid w:val="002C061E"/>
    <w:rsid w:val="002C389B"/>
    <w:rsid w:val="002F2556"/>
    <w:rsid w:val="003302ED"/>
    <w:rsid w:val="003349F1"/>
    <w:rsid w:val="0034533F"/>
    <w:rsid w:val="0035576A"/>
    <w:rsid w:val="0036471F"/>
    <w:rsid w:val="00370A1C"/>
    <w:rsid w:val="00384FCE"/>
    <w:rsid w:val="00397CD9"/>
    <w:rsid w:val="003A09CF"/>
    <w:rsid w:val="003A198B"/>
    <w:rsid w:val="003A2446"/>
    <w:rsid w:val="003D0E29"/>
    <w:rsid w:val="003F32E3"/>
    <w:rsid w:val="00416293"/>
    <w:rsid w:val="00420734"/>
    <w:rsid w:val="004463CA"/>
    <w:rsid w:val="00450EE5"/>
    <w:rsid w:val="0045335C"/>
    <w:rsid w:val="00476C96"/>
    <w:rsid w:val="004A303F"/>
    <w:rsid w:val="004A6CCF"/>
    <w:rsid w:val="004E5AAA"/>
    <w:rsid w:val="004F5267"/>
    <w:rsid w:val="0050789C"/>
    <w:rsid w:val="00511720"/>
    <w:rsid w:val="00545BBE"/>
    <w:rsid w:val="005567BD"/>
    <w:rsid w:val="00556A31"/>
    <w:rsid w:val="0057599B"/>
    <w:rsid w:val="005773B5"/>
    <w:rsid w:val="005800EE"/>
    <w:rsid w:val="00596594"/>
    <w:rsid w:val="005A7B2D"/>
    <w:rsid w:val="005B3E61"/>
    <w:rsid w:val="005B6BB7"/>
    <w:rsid w:val="00606D08"/>
    <w:rsid w:val="006254F7"/>
    <w:rsid w:val="0066039D"/>
    <w:rsid w:val="006A5565"/>
    <w:rsid w:val="006D0EA4"/>
    <w:rsid w:val="006E7EFF"/>
    <w:rsid w:val="006F0AAF"/>
    <w:rsid w:val="00705EFA"/>
    <w:rsid w:val="007254B6"/>
    <w:rsid w:val="00747507"/>
    <w:rsid w:val="0075369C"/>
    <w:rsid w:val="00775A36"/>
    <w:rsid w:val="00794B87"/>
    <w:rsid w:val="00796D72"/>
    <w:rsid w:val="00797AE6"/>
    <w:rsid w:val="007A519C"/>
    <w:rsid w:val="007A7AF9"/>
    <w:rsid w:val="007D0753"/>
    <w:rsid w:val="00812ED1"/>
    <w:rsid w:val="0083577A"/>
    <w:rsid w:val="00854571"/>
    <w:rsid w:val="008A15FB"/>
    <w:rsid w:val="008A4027"/>
    <w:rsid w:val="008B69D6"/>
    <w:rsid w:val="008B7161"/>
    <w:rsid w:val="008D6F81"/>
    <w:rsid w:val="008D6FC7"/>
    <w:rsid w:val="008E2148"/>
    <w:rsid w:val="008F1B69"/>
    <w:rsid w:val="00901C4A"/>
    <w:rsid w:val="00904546"/>
    <w:rsid w:val="009777E8"/>
    <w:rsid w:val="009B4BEF"/>
    <w:rsid w:val="009C3814"/>
    <w:rsid w:val="00A14A6D"/>
    <w:rsid w:val="00A74162"/>
    <w:rsid w:val="00AB085B"/>
    <w:rsid w:val="00AC1371"/>
    <w:rsid w:val="00AE321F"/>
    <w:rsid w:val="00AE5D35"/>
    <w:rsid w:val="00B06419"/>
    <w:rsid w:val="00B12615"/>
    <w:rsid w:val="00B32E6B"/>
    <w:rsid w:val="00B4436D"/>
    <w:rsid w:val="00B45019"/>
    <w:rsid w:val="00B51A2A"/>
    <w:rsid w:val="00B5719F"/>
    <w:rsid w:val="00B816A3"/>
    <w:rsid w:val="00BC2BDF"/>
    <w:rsid w:val="00BF1264"/>
    <w:rsid w:val="00C00344"/>
    <w:rsid w:val="00C04FD2"/>
    <w:rsid w:val="00C9027D"/>
    <w:rsid w:val="00CB46F5"/>
    <w:rsid w:val="00CC2D54"/>
    <w:rsid w:val="00CD4620"/>
    <w:rsid w:val="00D0051D"/>
    <w:rsid w:val="00D47063"/>
    <w:rsid w:val="00D50618"/>
    <w:rsid w:val="00D54CDB"/>
    <w:rsid w:val="00D55A2A"/>
    <w:rsid w:val="00D55F8C"/>
    <w:rsid w:val="00D727FD"/>
    <w:rsid w:val="00DA0C11"/>
    <w:rsid w:val="00DC3289"/>
    <w:rsid w:val="00DC7046"/>
    <w:rsid w:val="00E06941"/>
    <w:rsid w:val="00E12C2B"/>
    <w:rsid w:val="00E359E4"/>
    <w:rsid w:val="00E52718"/>
    <w:rsid w:val="00E6292F"/>
    <w:rsid w:val="00E85402"/>
    <w:rsid w:val="00E93054"/>
    <w:rsid w:val="00EA2BEA"/>
    <w:rsid w:val="00EB3945"/>
    <w:rsid w:val="00ED71F0"/>
    <w:rsid w:val="00EF21D7"/>
    <w:rsid w:val="00F14FBA"/>
    <w:rsid w:val="00F17758"/>
    <w:rsid w:val="00F24EB1"/>
    <w:rsid w:val="00F335A4"/>
    <w:rsid w:val="00F357F9"/>
    <w:rsid w:val="00F5347C"/>
    <w:rsid w:val="00F704A8"/>
    <w:rsid w:val="00F74E98"/>
    <w:rsid w:val="00F9534A"/>
    <w:rsid w:val="00FA78D9"/>
    <w:rsid w:val="00FB3A85"/>
    <w:rsid w:val="00FB60C6"/>
    <w:rsid w:val="00FC515D"/>
    <w:rsid w:val="18716AD0"/>
    <w:rsid w:val="283C4A08"/>
    <w:rsid w:val="332F2EB5"/>
    <w:rsid w:val="3F91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Words>
  <Characters>146</Characters>
  <Application>Microsoft Office Word</Application>
  <DocSecurity>0</DocSecurity>
  <Lines>1</Lines>
  <Paragraphs>1</Paragraphs>
  <ScaleCrop>false</ScaleCrop>
  <Company>Microsoft</Company>
  <LinksUpToDate>false</LinksUpToDate>
  <CharactersWithSpaces>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cp:lastModifiedBy>
  <cp:revision>11</cp:revision>
  <cp:lastPrinted>2021-01-22T06:25:00Z</cp:lastPrinted>
  <dcterms:created xsi:type="dcterms:W3CDTF">2022-03-08T00:53:00Z</dcterms:created>
  <dcterms:modified xsi:type="dcterms:W3CDTF">2022-06-30T02:52:00Z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B3F6C07A418A461C990F0120F14B777D</vt:lpwstr>
  </property>
</Properties>
</file>