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ind w:left="238"/>
        <w:jc w:val="center"/>
        <w:rPr>
          <w:rFonts w:ascii="黑体" w:hAnsi="宋体" w:eastAsia="黑体"/>
          <w:sz w:val="30"/>
          <w:szCs w:val="30"/>
          <w:lang w:eastAsia="zh-Hans"/>
        </w:rPr>
      </w:pPr>
      <w:r>
        <w:rPr>
          <w:rFonts w:hint="eastAsia" w:ascii="黑体" w:hAnsi="宋体" w:eastAsia="黑体"/>
          <w:sz w:val="30"/>
          <w:szCs w:val="30"/>
          <w:lang w:eastAsia="zh-Hans"/>
        </w:rPr>
        <w:t>浙江大学医学院附属儿童医院</w:t>
      </w:r>
    </w:p>
    <w:p>
      <w:pPr>
        <w:rPr>
          <w:rFonts w:ascii="黑体" w:hAnsi="宋体" w:eastAsia="黑体"/>
          <w:sz w:val="30"/>
          <w:szCs w:val="30"/>
          <w:lang w:eastAsia="zh-Hans"/>
        </w:rPr>
      </w:pPr>
      <w:bookmarkStart w:id="4" w:name="_GoBack"/>
      <w:r>
        <w:rPr>
          <w:rFonts w:hint="eastAsia" w:ascii="黑体" w:hAnsi="宋体" w:eastAsia="黑体"/>
          <w:sz w:val="30"/>
          <w:szCs w:val="30"/>
          <w:lang w:eastAsia="zh-Hans"/>
        </w:rPr>
        <w:t>内网虚拟化、滨江数据中心交换机和PACS存储扩容采购项目</w:t>
      </w:r>
    </w:p>
    <w:bookmarkEnd w:id="4"/>
    <w:p>
      <w:pPr>
        <w:pStyle w:val="8"/>
        <w:snapToGrid w:val="0"/>
        <w:spacing w:line="360" w:lineRule="auto"/>
        <w:ind w:firstLine="0" w:firstLineChars="0"/>
        <w:outlineLvl w:val="0"/>
        <w:rPr>
          <w:rFonts w:ascii="宋体" w:hAnsi="宋体"/>
          <w:b/>
          <w:color w:val="000000" w:themeColor="text1"/>
          <w:sz w:val="28"/>
          <w:szCs w:val="21"/>
          <w14:textFill>
            <w14:solidFill>
              <w14:schemeClr w14:val="tx1"/>
            </w14:solidFill>
          </w14:textFill>
        </w:rPr>
      </w:pPr>
    </w:p>
    <w:p>
      <w:pPr>
        <w:pStyle w:val="8"/>
        <w:numPr>
          <w:ilvl w:val="0"/>
          <w:numId w:val="1"/>
        </w:numPr>
        <w:snapToGrid w:val="0"/>
        <w:spacing w:line="360" w:lineRule="auto"/>
        <w:ind w:firstLineChars="0"/>
        <w:outlineLvl w:val="0"/>
        <w:rPr>
          <w:rFonts w:ascii="宋体" w:hAnsi="宋体"/>
          <w:b/>
          <w:color w:val="000000" w:themeColor="text1"/>
          <w:sz w:val="28"/>
          <w:szCs w:val="21"/>
          <w14:textFill>
            <w14:solidFill>
              <w14:schemeClr w14:val="tx1"/>
            </w14:solidFill>
          </w14:textFill>
        </w:rPr>
      </w:pPr>
      <w:r>
        <w:rPr>
          <w:rFonts w:hint="eastAsia" w:ascii="宋体" w:hAnsi="宋体"/>
          <w:b/>
          <w:color w:val="000000" w:themeColor="text1"/>
          <w:sz w:val="28"/>
          <w:szCs w:val="21"/>
          <w14:textFill>
            <w14:solidFill>
              <w14:schemeClr w14:val="tx1"/>
            </w14:solidFill>
          </w14:textFill>
        </w:rPr>
        <w:t>招标内容</w:t>
      </w:r>
    </w:p>
    <w:p>
      <w:pPr>
        <w:spacing w:line="360" w:lineRule="auto"/>
        <w:outlineLvl w:val="1"/>
        <w:rPr>
          <w:rFonts w:ascii="宋体" w:hAnsi="宋体" w:cs="Arial"/>
          <w:b/>
          <w:color w:val="000000" w:themeColor="text1"/>
          <w:sz w:val="24"/>
          <w:szCs w:val="21"/>
          <w14:textFill>
            <w14:solidFill>
              <w14:schemeClr w14:val="tx1"/>
            </w14:solidFill>
          </w14:textFill>
        </w:rPr>
      </w:pPr>
      <w:r>
        <w:rPr>
          <w:rFonts w:hint="eastAsia" w:ascii="宋体" w:hAnsi="宋体" w:cs="Arial"/>
          <w:b/>
          <w:color w:val="000000" w:themeColor="text1"/>
          <w:sz w:val="24"/>
          <w:szCs w:val="21"/>
          <w14:textFill>
            <w14:solidFill>
              <w14:schemeClr w14:val="tx1"/>
            </w14:solidFill>
          </w14:textFill>
        </w:rPr>
        <w:t>1</w:t>
      </w:r>
      <w:r>
        <w:rPr>
          <w:rFonts w:ascii="宋体" w:hAnsi="宋体" w:cs="Arial"/>
          <w:b/>
          <w:color w:val="000000" w:themeColor="text1"/>
          <w:sz w:val="24"/>
          <w:szCs w:val="21"/>
          <w14:textFill>
            <w14:solidFill>
              <w14:schemeClr w14:val="tx1"/>
            </w14:solidFill>
          </w14:textFill>
        </w:rPr>
        <w:t>.1</w:t>
      </w:r>
      <w:r>
        <w:rPr>
          <w:rFonts w:hint="eastAsia" w:ascii="宋体" w:hAnsi="宋体" w:cs="Arial"/>
          <w:b/>
          <w:color w:val="000000" w:themeColor="text1"/>
          <w:sz w:val="24"/>
          <w:szCs w:val="21"/>
          <w14:textFill>
            <w14:solidFill>
              <w14:schemeClr w14:val="tx1"/>
            </w14:solidFill>
          </w14:textFill>
        </w:rPr>
        <w:t>采购内容</w:t>
      </w:r>
    </w:p>
    <w:tbl>
      <w:tblPr>
        <w:tblStyle w:val="4"/>
        <w:tblW w:w="5000" w:type="pct"/>
        <w:tblInd w:w="0" w:type="dxa"/>
        <w:tblLayout w:type="autofit"/>
        <w:tblCellMar>
          <w:top w:w="0" w:type="dxa"/>
          <w:left w:w="108" w:type="dxa"/>
          <w:bottom w:w="0" w:type="dxa"/>
          <w:right w:w="108" w:type="dxa"/>
        </w:tblCellMar>
      </w:tblPr>
      <w:tblGrid>
        <w:gridCol w:w="569"/>
        <w:gridCol w:w="3213"/>
        <w:gridCol w:w="728"/>
        <w:gridCol w:w="726"/>
        <w:gridCol w:w="2642"/>
        <w:gridCol w:w="644"/>
      </w:tblGrid>
      <w:tr>
        <w:tblPrEx>
          <w:tblCellMar>
            <w:top w:w="0" w:type="dxa"/>
            <w:left w:w="108" w:type="dxa"/>
            <w:bottom w:w="0" w:type="dxa"/>
            <w:right w:w="108" w:type="dxa"/>
          </w:tblCellMar>
        </w:tblPrEx>
        <w:trPr>
          <w:trHeight w:val="288" w:hRule="atLeast"/>
        </w:trPr>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序号</w:t>
            </w:r>
          </w:p>
        </w:tc>
        <w:tc>
          <w:tcPr>
            <w:tcW w:w="188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lang w:eastAsia="zh-Hans"/>
              </w:rPr>
              <w:t>设备</w:t>
            </w:r>
            <w:r>
              <w:rPr>
                <w:rFonts w:hint="eastAsia" w:ascii="宋体" w:hAnsi="宋体" w:cs="宋体"/>
                <w:kern w:val="0"/>
                <w:sz w:val="24"/>
              </w:rPr>
              <w:t>名称</w:t>
            </w:r>
          </w:p>
        </w:tc>
        <w:tc>
          <w:tcPr>
            <w:tcW w:w="42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数量</w:t>
            </w:r>
          </w:p>
        </w:tc>
        <w:tc>
          <w:tcPr>
            <w:tcW w:w="42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单位</w:t>
            </w:r>
          </w:p>
        </w:tc>
        <w:tc>
          <w:tcPr>
            <w:tcW w:w="155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简要规格描述</w:t>
            </w:r>
          </w:p>
        </w:tc>
        <w:tc>
          <w:tcPr>
            <w:tcW w:w="37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备注</w:t>
            </w:r>
          </w:p>
        </w:tc>
      </w:tr>
      <w:tr>
        <w:tblPrEx>
          <w:tblCellMar>
            <w:top w:w="0" w:type="dxa"/>
            <w:left w:w="108" w:type="dxa"/>
            <w:bottom w:w="0" w:type="dxa"/>
            <w:right w:w="108" w:type="dxa"/>
          </w:tblCellMar>
        </w:tblPrEx>
        <w:trPr>
          <w:trHeight w:val="878" w:hRule="atLeast"/>
        </w:trPr>
        <w:tc>
          <w:tcPr>
            <w:tcW w:w="33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188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eastAsia="zh-Hans"/>
              </w:rPr>
            </w:pPr>
            <w:r>
              <w:rPr>
                <w:rFonts w:hint="eastAsia" w:ascii="宋体" w:hAnsi="宋体" w:cs="宋体"/>
                <w:kern w:val="0"/>
                <w:sz w:val="24"/>
                <w:lang w:eastAsia="zh-Hans"/>
              </w:rPr>
              <w:t>内网虚拟化、滨江数据中心交换机和PACS存储扩容</w:t>
            </w:r>
          </w:p>
        </w:tc>
        <w:tc>
          <w:tcPr>
            <w:tcW w:w="42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42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lang w:eastAsia="zh-Hans"/>
              </w:rPr>
            </w:pPr>
            <w:r>
              <w:rPr>
                <w:rFonts w:hint="eastAsia" w:ascii="宋体" w:hAnsi="宋体" w:cs="宋体"/>
                <w:kern w:val="0"/>
                <w:sz w:val="24"/>
                <w:lang w:eastAsia="zh-Hans"/>
              </w:rPr>
              <w:t>批</w:t>
            </w:r>
          </w:p>
        </w:tc>
        <w:tc>
          <w:tcPr>
            <w:tcW w:w="155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详见采购技术规格要求</w:t>
            </w:r>
          </w:p>
        </w:tc>
        <w:tc>
          <w:tcPr>
            <w:tcW w:w="37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bl>
    <w:p>
      <w:pPr>
        <w:spacing w:line="360" w:lineRule="auto"/>
        <w:outlineLvl w:val="1"/>
        <w:rPr>
          <w:rFonts w:ascii="宋体" w:hAnsi="宋体" w:cs="Arial"/>
          <w:b/>
          <w:color w:val="000000" w:themeColor="text1"/>
          <w:sz w:val="24"/>
          <w:szCs w:val="21"/>
          <w14:textFill>
            <w14:solidFill>
              <w14:schemeClr w14:val="tx1"/>
            </w14:solidFill>
          </w14:textFill>
        </w:rPr>
      </w:pPr>
      <w:r>
        <w:rPr>
          <w:rFonts w:hint="eastAsia" w:ascii="宋体" w:hAnsi="宋体" w:cs="Arial"/>
          <w:b/>
          <w:color w:val="000000" w:themeColor="text1"/>
          <w:sz w:val="24"/>
          <w:szCs w:val="21"/>
          <w14:textFill>
            <w14:solidFill>
              <w14:schemeClr w14:val="tx1"/>
            </w14:solidFill>
          </w14:textFill>
        </w:rPr>
        <w:t>1</w:t>
      </w:r>
      <w:r>
        <w:rPr>
          <w:rFonts w:ascii="宋体" w:hAnsi="宋体" w:cs="Arial"/>
          <w:b/>
          <w:color w:val="000000" w:themeColor="text1"/>
          <w:sz w:val="24"/>
          <w:szCs w:val="21"/>
          <w14:textFill>
            <w14:solidFill>
              <w14:schemeClr w14:val="tx1"/>
            </w14:solidFill>
          </w14:textFill>
        </w:rPr>
        <w:t>.2</w:t>
      </w:r>
      <w:r>
        <w:rPr>
          <w:rFonts w:hint="eastAsia" w:ascii="宋体" w:hAnsi="宋体" w:cs="Arial"/>
          <w:b/>
          <w:color w:val="000000" w:themeColor="text1"/>
          <w:sz w:val="24"/>
          <w:szCs w:val="21"/>
          <w14:textFill>
            <w14:solidFill>
              <w14:schemeClr w14:val="tx1"/>
            </w14:solidFill>
          </w14:textFill>
        </w:rPr>
        <w:t>项目采购设备清单</w:t>
      </w:r>
    </w:p>
    <w:p>
      <w:pPr>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本项目为交钥匙工程，下表所列为本项目的主要设备及相应软件，为实现以上设备及软件正常运行所需配套的辅助材料及设备或软件，须由投标人自行考虑并计入报价。项目实施内容包括下表中所列的设备及软件及其他辅助材料的供货安装、调试、验收及质保期</w:t>
      </w:r>
      <w:r>
        <w:rPr>
          <w:rFonts w:hint="eastAsia" w:ascii="宋体" w:hAnsi="宋体" w:cs="Arial"/>
          <w:color w:val="000000" w:themeColor="text1"/>
          <w:sz w:val="24"/>
          <w:lang w:eastAsia="zh-Hans"/>
          <w14:textFill>
            <w14:solidFill>
              <w14:schemeClr w14:val="tx1"/>
            </w14:solidFill>
          </w14:textFill>
        </w:rPr>
        <w:t>内</w:t>
      </w:r>
      <w:r>
        <w:rPr>
          <w:rFonts w:hint="eastAsia" w:ascii="宋体" w:hAnsi="宋体" w:cs="Arial"/>
          <w:color w:val="000000" w:themeColor="text1"/>
          <w:sz w:val="24"/>
          <w14:textFill>
            <w14:solidFill>
              <w14:schemeClr w14:val="tx1"/>
            </w14:solidFill>
          </w14:textFill>
        </w:rPr>
        <w:t>售后服务。</w:t>
      </w:r>
    </w:p>
    <w:p>
      <w:pPr>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以下技术要求中“▲”为实质性参数，供应商必须做出实质性响应。不满足则废标，“★”为扣分项，技术要求中的官网截图、功能截图、资质要求等证明文件，需要在投标时提供。</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2"/>
        <w:gridCol w:w="2160"/>
        <w:gridCol w:w="4962"/>
        <w:gridCol w:w="469"/>
        <w:gridCol w:w="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71" w:type="pct"/>
            <w:tcBorders>
              <w:tl2br w:val="nil"/>
              <w:tr2bl w:val="nil"/>
            </w:tcBorders>
            <w:shd w:val="clear" w:color="auto" w:fill="auto"/>
            <w:vAlign w:val="center"/>
          </w:tcPr>
          <w:p>
            <w:pPr>
              <w:widowControl/>
              <w:jc w:val="center"/>
              <w:rPr>
                <w:rFonts w:ascii="宋体" w:hAnsi="宋体" w:cs="宋体"/>
                <w:sz w:val="24"/>
                <w:lang w:eastAsia="zh-Hans"/>
              </w:rPr>
            </w:pPr>
            <w:r>
              <w:rPr>
                <w:rFonts w:hint="eastAsia" w:ascii="宋体" w:hAnsi="宋体" w:cs="宋体"/>
                <w:sz w:val="24"/>
                <w:lang w:eastAsia="zh-Hans"/>
              </w:rPr>
              <w:t>序号</w:t>
            </w:r>
          </w:p>
        </w:tc>
        <w:tc>
          <w:tcPr>
            <w:tcW w:w="1267" w:type="pct"/>
            <w:tcBorders>
              <w:tl2br w:val="nil"/>
              <w:tr2bl w:val="nil"/>
            </w:tcBorders>
            <w:shd w:val="clear" w:color="auto" w:fill="auto"/>
            <w:vAlign w:val="center"/>
          </w:tcPr>
          <w:p>
            <w:pPr>
              <w:widowControl/>
              <w:jc w:val="center"/>
              <w:rPr>
                <w:rFonts w:ascii="宋体" w:hAnsi="宋体" w:cs="宋体"/>
                <w:sz w:val="24"/>
                <w:lang w:eastAsia="zh-Hans"/>
              </w:rPr>
            </w:pPr>
            <w:r>
              <w:rPr>
                <w:rFonts w:hint="eastAsia" w:ascii="宋体" w:hAnsi="宋体" w:cs="宋体"/>
                <w:sz w:val="24"/>
                <w:lang w:eastAsia="zh-Hans"/>
              </w:rPr>
              <w:t>设备名称</w:t>
            </w:r>
          </w:p>
        </w:tc>
        <w:tc>
          <w:tcPr>
            <w:tcW w:w="2910" w:type="pct"/>
            <w:tcBorders>
              <w:tl2br w:val="nil"/>
              <w:tr2bl w:val="nil"/>
            </w:tcBorders>
            <w:shd w:val="clear" w:color="auto" w:fill="auto"/>
            <w:vAlign w:val="center"/>
          </w:tcPr>
          <w:p>
            <w:pPr>
              <w:widowControl/>
              <w:jc w:val="center"/>
              <w:rPr>
                <w:rFonts w:ascii="宋体" w:hAnsi="宋体" w:cs="宋体"/>
                <w:sz w:val="24"/>
                <w:lang w:eastAsia="zh-Hans"/>
              </w:rPr>
            </w:pPr>
            <w:r>
              <w:rPr>
                <w:rFonts w:hint="eastAsia" w:ascii="宋体" w:hAnsi="宋体" w:cs="宋体"/>
                <w:sz w:val="24"/>
                <w:lang w:eastAsia="zh-Hans"/>
              </w:rPr>
              <w:t>配置要求</w:t>
            </w:r>
          </w:p>
        </w:tc>
        <w:tc>
          <w:tcPr>
            <w:tcW w:w="275" w:type="pct"/>
            <w:tcBorders>
              <w:tl2br w:val="nil"/>
              <w:tr2bl w:val="nil"/>
            </w:tcBorders>
            <w:shd w:val="clear" w:color="auto" w:fill="auto"/>
            <w:vAlign w:val="center"/>
          </w:tcPr>
          <w:p>
            <w:pPr>
              <w:widowControl/>
              <w:jc w:val="center"/>
              <w:rPr>
                <w:rFonts w:ascii="宋体" w:hAnsi="宋体" w:cs="宋体"/>
                <w:sz w:val="24"/>
                <w:lang w:eastAsia="zh-Hans"/>
              </w:rPr>
            </w:pPr>
            <w:r>
              <w:rPr>
                <w:rFonts w:hint="eastAsia" w:ascii="宋体" w:hAnsi="宋体" w:cs="宋体"/>
                <w:sz w:val="24"/>
                <w:lang w:eastAsia="zh-Hans"/>
              </w:rPr>
              <w:t>单位</w:t>
            </w:r>
          </w:p>
        </w:tc>
        <w:tc>
          <w:tcPr>
            <w:tcW w:w="275" w:type="pct"/>
            <w:tcBorders>
              <w:tl2br w:val="nil"/>
              <w:tr2bl w:val="nil"/>
            </w:tcBorders>
            <w:shd w:val="clear" w:color="auto" w:fill="auto"/>
            <w:vAlign w:val="center"/>
          </w:tcPr>
          <w:p>
            <w:pPr>
              <w:widowControl/>
              <w:jc w:val="center"/>
              <w:rPr>
                <w:rFonts w:ascii="宋体" w:hAnsi="宋体" w:cs="宋体"/>
                <w:sz w:val="24"/>
                <w:lang w:eastAsia="zh-Hans"/>
              </w:rPr>
            </w:pPr>
            <w:r>
              <w:rPr>
                <w:rFonts w:hint="eastAsia" w:ascii="宋体" w:hAnsi="宋体" w:cs="宋体"/>
                <w:sz w:val="24"/>
                <w:lang w:eastAsia="zh-Hans"/>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71" w:type="pct"/>
            <w:tcBorders>
              <w:tl2br w:val="nil"/>
              <w:tr2bl w:val="nil"/>
            </w:tcBorders>
            <w:shd w:val="clear" w:color="auto" w:fill="auto"/>
            <w:noWrap/>
            <w:vAlign w:val="center"/>
          </w:tcPr>
          <w:p>
            <w:pPr>
              <w:widowControl/>
              <w:jc w:val="center"/>
              <w:rPr>
                <w:rFonts w:ascii="宋体" w:hAnsi="宋体" w:cs="宋体"/>
                <w:sz w:val="24"/>
                <w:lang w:eastAsia="zh-Hans"/>
              </w:rPr>
            </w:pPr>
            <w:r>
              <w:rPr>
                <w:rFonts w:hint="eastAsia" w:ascii="宋体" w:hAnsi="宋体" w:cs="宋体"/>
                <w:sz w:val="24"/>
                <w:lang w:eastAsia="zh-Hans"/>
              </w:rPr>
              <w:t>1</w:t>
            </w:r>
          </w:p>
        </w:tc>
        <w:tc>
          <w:tcPr>
            <w:tcW w:w="1267" w:type="pct"/>
            <w:tcBorders>
              <w:tl2br w:val="nil"/>
              <w:tr2bl w:val="nil"/>
            </w:tcBorders>
            <w:shd w:val="clear" w:color="auto" w:fill="auto"/>
            <w:vAlign w:val="center"/>
          </w:tcPr>
          <w:p>
            <w:pPr>
              <w:widowControl/>
              <w:jc w:val="center"/>
              <w:rPr>
                <w:rFonts w:ascii="宋体" w:hAnsi="宋体" w:cs="宋体"/>
                <w:sz w:val="24"/>
                <w:lang w:eastAsia="zh-Hans"/>
              </w:rPr>
            </w:pPr>
            <w:r>
              <w:rPr>
                <w:rFonts w:hint="eastAsia" w:ascii="宋体" w:hAnsi="宋体" w:cs="宋体"/>
                <w:sz w:val="24"/>
                <w:lang w:eastAsia="zh-Hans"/>
              </w:rPr>
              <w:t>超融合服务器-1</w:t>
            </w:r>
          </w:p>
        </w:tc>
        <w:tc>
          <w:tcPr>
            <w:tcW w:w="2910" w:type="pct"/>
            <w:tcBorders>
              <w:tl2br w:val="nil"/>
              <w:tr2bl w:val="nil"/>
            </w:tcBorders>
            <w:shd w:val="clear" w:color="auto" w:fill="auto"/>
            <w:vAlign w:val="center"/>
          </w:tcPr>
          <w:p>
            <w:pPr>
              <w:widowControl/>
              <w:jc w:val="left"/>
              <w:rPr>
                <w:rFonts w:ascii="宋体" w:hAnsi="宋体" w:cs="宋体"/>
                <w:sz w:val="24"/>
                <w:lang w:eastAsia="zh-Hans"/>
              </w:rPr>
            </w:pPr>
            <w:r>
              <w:rPr>
                <w:rFonts w:hint="eastAsia" w:ascii="宋体" w:hAnsi="宋体" w:cs="宋体"/>
                <w:sz w:val="24"/>
                <w:lang w:eastAsia="zh-Hans"/>
              </w:rPr>
              <w:t>全闪节点3台、普通节点3台、超融合及虚拟化所需的软件授权和服务、互联万兆交换机4台，3年保修。</w:t>
            </w:r>
          </w:p>
        </w:tc>
        <w:tc>
          <w:tcPr>
            <w:tcW w:w="275" w:type="pct"/>
            <w:tcBorders>
              <w:tl2br w:val="nil"/>
              <w:tr2bl w:val="nil"/>
            </w:tcBorders>
            <w:shd w:val="clear" w:color="auto" w:fill="auto"/>
            <w:vAlign w:val="center"/>
          </w:tcPr>
          <w:p>
            <w:pPr>
              <w:widowControl/>
              <w:jc w:val="center"/>
              <w:rPr>
                <w:rFonts w:ascii="宋体" w:hAnsi="宋体" w:cs="宋体"/>
                <w:sz w:val="24"/>
                <w:lang w:eastAsia="zh-Hans"/>
              </w:rPr>
            </w:pPr>
            <w:r>
              <w:rPr>
                <w:rFonts w:hint="eastAsia" w:ascii="宋体" w:hAnsi="宋体" w:cs="宋体"/>
                <w:sz w:val="24"/>
                <w:lang w:eastAsia="zh-Hans"/>
              </w:rPr>
              <w:t>套</w:t>
            </w:r>
          </w:p>
        </w:tc>
        <w:tc>
          <w:tcPr>
            <w:tcW w:w="275" w:type="pct"/>
            <w:tcBorders>
              <w:tl2br w:val="nil"/>
              <w:tr2bl w:val="nil"/>
            </w:tcBorders>
            <w:shd w:val="clear" w:color="auto" w:fill="auto"/>
            <w:vAlign w:val="center"/>
          </w:tcPr>
          <w:p>
            <w:pPr>
              <w:widowControl/>
              <w:jc w:val="center"/>
              <w:rPr>
                <w:rFonts w:ascii="宋体" w:hAnsi="宋体" w:cs="宋体"/>
                <w:sz w:val="24"/>
                <w:lang w:eastAsia="zh-Hans"/>
              </w:rPr>
            </w:pPr>
            <w:r>
              <w:rPr>
                <w:rFonts w:hint="eastAsia" w:ascii="宋体" w:hAnsi="宋体" w:cs="宋体"/>
                <w:sz w:val="24"/>
                <w:lang w:eastAsia="zh-Han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71" w:type="pct"/>
            <w:tcBorders>
              <w:tl2br w:val="nil"/>
              <w:tr2bl w:val="nil"/>
            </w:tcBorders>
            <w:shd w:val="clear" w:color="auto" w:fill="auto"/>
            <w:noWrap/>
            <w:vAlign w:val="center"/>
          </w:tcPr>
          <w:p>
            <w:pPr>
              <w:widowControl/>
              <w:jc w:val="center"/>
              <w:rPr>
                <w:rFonts w:ascii="宋体" w:hAnsi="宋体" w:cs="宋体"/>
                <w:sz w:val="24"/>
                <w:lang w:eastAsia="zh-Hans"/>
              </w:rPr>
            </w:pPr>
            <w:r>
              <w:rPr>
                <w:rFonts w:hint="eastAsia" w:ascii="宋体" w:hAnsi="宋体" w:cs="宋体"/>
                <w:sz w:val="24"/>
                <w:lang w:eastAsia="zh-Hans"/>
              </w:rPr>
              <w:t>2</w:t>
            </w:r>
          </w:p>
        </w:tc>
        <w:tc>
          <w:tcPr>
            <w:tcW w:w="1267" w:type="pct"/>
            <w:tcBorders>
              <w:tl2br w:val="nil"/>
              <w:tr2bl w:val="nil"/>
            </w:tcBorders>
            <w:shd w:val="clear" w:color="auto" w:fill="auto"/>
            <w:vAlign w:val="center"/>
          </w:tcPr>
          <w:p>
            <w:pPr>
              <w:widowControl/>
              <w:jc w:val="center"/>
              <w:rPr>
                <w:rFonts w:ascii="宋体" w:hAnsi="宋体" w:cs="宋体"/>
                <w:sz w:val="24"/>
                <w:lang w:eastAsia="zh-Hans"/>
              </w:rPr>
            </w:pPr>
            <w:r>
              <w:rPr>
                <w:rFonts w:hint="eastAsia" w:ascii="宋体" w:hAnsi="宋体" w:cs="宋体"/>
                <w:sz w:val="24"/>
                <w:lang w:eastAsia="zh-Hans"/>
              </w:rPr>
              <w:t>超融合服务器-2</w:t>
            </w:r>
          </w:p>
        </w:tc>
        <w:tc>
          <w:tcPr>
            <w:tcW w:w="2910" w:type="pct"/>
            <w:tcBorders>
              <w:tl2br w:val="nil"/>
              <w:tr2bl w:val="nil"/>
            </w:tcBorders>
            <w:shd w:val="clear" w:color="auto" w:fill="auto"/>
            <w:vAlign w:val="center"/>
          </w:tcPr>
          <w:p>
            <w:pPr>
              <w:widowControl/>
              <w:jc w:val="left"/>
              <w:rPr>
                <w:rFonts w:ascii="宋体" w:hAnsi="宋体" w:cs="宋体"/>
                <w:sz w:val="24"/>
                <w:lang w:eastAsia="zh-Hans"/>
              </w:rPr>
            </w:pPr>
            <w:r>
              <w:rPr>
                <w:rFonts w:hint="eastAsia" w:ascii="宋体" w:hAnsi="宋体" w:cs="宋体"/>
                <w:sz w:val="24"/>
                <w:lang w:eastAsia="zh-Hans"/>
              </w:rPr>
              <w:t>全闪节点8台、超融合及虚拟化所需的软件授权和服务，3年保修</w:t>
            </w:r>
          </w:p>
        </w:tc>
        <w:tc>
          <w:tcPr>
            <w:tcW w:w="275" w:type="pct"/>
            <w:tcBorders>
              <w:tl2br w:val="nil"/>
              <w:tr2bl w:val="nil"/>
            </w:tcBorders>
            <w:shd w:val="clear" w:color="auto" w:fill="auto"/>
            <w:vAlign w:val="center"/>
          </w:tcPr>
          <w:p>
            <w:pPr>
              <w:widowControl/>
              <w:jc w:val="center"/>
              <w:rPr>
                <w:rFonts w:ascii="宋体" w:hAnsi="宋体" w:cs="宋体"/>
                <w:sz w:val="24"/>
                <w:lang w:eastAsia="zh-Hans"/>
              </w:rPr>
            </w:pPr>
            <w:r>
              <w:rPr>
                <w:rFonts w:hint="eastAsia" w:ascii="宋体" w:hAnsi="宋体" w:cs="宋体"/>
                <w:sz w:val="24"/>
                <w:lang w:eastAsia="zh-Hans"/>
              </w:rPr>
              <w:t>套</w:t>
            </w:r>
          </w:p>
        </w:tc>
        <w:tc>
          <w:tcPr>
            <w:tcW w:w="275" w:type="pct"/>
            <w:tcBorders>
              <w:tl2br w:val="nil"/>
              <w:tr2bl w:val="nil"/>
            </w:tcBorders>
            <w:shd w:val="clear" w:color="auto" w:fill="auto"/>
            <w:vAlign w:val="center"/>
          </w:tcPr>
          <w:p>
            <w:pPr>
              <w:widowControl/>
              <w:jc w:val="center"/>
              <w:rPr>
                <w:rFonts w:ascii="宋体" w:hAnsi="宋体" w:cs="宋体"/>
                <w:sz w:val="24"/>
                <w:lang w:eastAsia="zh-Hans"/>
              </w:rPr>
            </w:pPr>
            <w:r>
              <w:rPr>
                <w:rFonts w:hint="eastAsia" w:ascii="宋体" w:hAnsi="宋体" w:cs="宋体"/>
                <w:sz w:val="24"/>
                <w:lang w:eastAsia="zh-Han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71" w:type="pct"/>
            <w:tcBorders>
              <w:tl2br w:val="nil"/>
              <w:tr2bl w:val="nil"/>
            </w:tcBorders>
            <w:shd w:val="clear" w:color="auto" w:fill="auto"/>
            <w:noWrap/>
            <w:vAlign w:val="center"/>
          </w:tcPr>
          <w:p>
            <w:pPr>
              <w:widowControl/>
              <w:jc w:val="center"/>
              <w:rPr>
                <w:rFonts w:ascii="宋体" w:hAnsi="宋体" w:cs="宋体"/>
                <w:sz w:val="24"/>
                <w:lang w:eastAsia="zh-Hans"/>
              </w:rPr>
            </w:pPr>
            <w:r>
              <w:rPr>
                <w:rFonts w:ascii="宋体" w:hAnsi="宋体" w:cs="宋体"/>
                <w:sz w:val="24"/>
                <w:lang w:eastAsia="zh-Hans"/>
              </w:rPr>
              <w:t>3</w:t>
            </w:r>
          </w:p>
        </w:tc>
        <w:tc>
          <w:tcPr>
            <w:tcW w:w="1267" w:type="pct"/>
            <w:tcBorders>
              <w:tl2br w:val="nil"/>
              <w:tr2bl w:val="nil"/>
            </w:tcBorders>
            <w:shd w:val="clear" w:color="auto" w:fill="auto"/>
            <w:vAlign w:val="center"/>
          </w:tcPr>
          <w:p>
            <w:pPr>
              <w:widowControl/>
              <w:jc w:val="center"/>
              <w:rPr>
                <w:rFonts w:ascii="宋体" w:hAnsi="宋体" w:cs="宋体"/>
                <w:sz w:val="24"/>
                <w:lang w:eastAsia="zh-Hans"/>
              </w:rPr>
            </w:pPr>
            <w:r>
              <w:rPr>
                <w:rFonts w:hint="eastAsia" w:ascii="宋体" w:hAnsi="宋体" w:cs="宋体"/>
                <w:sz w:val="24"/>
                <w:lang w:eastAsia="zh-Hans"/>
              </w:rPr>
              <w:t>数据备份系统</w:t>
            </w:r>
          </w:p>
        </w:tc>
        <w:tc>
          <w:tcPr>
            <w:tcW w:w="2910" w:type="pct"/>
            <w:tcBorders>
              <w:tl2br w:val="nil"/>
              <w:tr2bl w:val="nil"/>
            </w:tcBorders>
            <w:shd w:val="clear" w:color="auto" w:fill="auto"/>
            <w:vAlign w:val="center"/>
          </w:tcPr>
          <w:p>
            <w:pPr>
              <w:widowControl/>
              <w:jc w:val="left"/>
              <w:rPr>
                <w:rFonts w:ascii="宋体" w:hAnsi="宋体" w:cs="宋体"/>
                <w:sz w:val="24"/>
                <w:lang w:eastAsia="zh-Hans"/>
              </w:rPr>
            </w:pPr>
            <w:r>
              <w:rPr>
                <w:rFonts w:hint="eastAsia" w:ascii="宋体" w:hAnsi="宋体" w:cs="宋体"/>
                <w:sz w:val="24"/>
                <w:lang w:eastAsia="zh-Hans"/>
              </w:rPr>
              <w:t>备份服务器、备份软件、备份存储，3年保修</w:t>
            </w:r>
          </w:p>
        </w:tc>
        <w:tc>
          <w:tcPr>
            <w:tcW w:w="275" w:type="pct"/>
            <w:tcBorders>
              <w:tl2br w:val="nil"/>
              <w:tr2bl w:val="nil"/>
            </w:tcBorders>
            <w:shd w:val="clear" w:color="auto" w:fill="auto"/>
            <w:vAlign w:val="center"/>
          </w:tcPr>
          <w:p>
            <w:pPr>
              <w:widowControl/>
              <w:jc w:val="center"/>
              <w:rPr>
                <w:rFonts w:ascii="宋体" w:hAnsi="宋体" w:cs="宋体"/>
                <w:sz w:val="24"/>
                <w:lang w:eastAsia="zh-Hans"/>
              </w:rPr>
            </w:pPr>
            <w:r>
              <w:rPr>
                <w:rFonts w:hint="eastAsia" w:ascii="宋体" w:hAnsi="宋体" w:cs="宋体"/>
                <w:sz w:val="24"/>
                <w:lang w:eastAsia="zh-Hans"/>
              </w:rPr>
              <w:t>套</w:t>
            </w:r>
          </w:p>
        </w:tc>
        <w:tc>
          <w:tcPr>
            <w:tcW w:w="275" w:type="pct"/>
            <w:tcBorders>
              <w:tl2br w:val="nil"/>
              <w:tr2bl w:val="nil"/>
            </w:tcBorders>
            <w:shd w:val="clear" w:color="auto" w:fill="auto"/>
            <w:vAlign w:val="center"/>
          </w:tcPr>
          <w:p>
            <w:pPr>
              <w:widowControl/>
              <w:jc w:val="center"/>
              <w:rPr>
                <w:rFonts w:ascii="宋体" w:hAnsi="宋体" w:cs="宋体"/>
                <w:sz w:val="24"/>
                <w:lang w:eastAsia="zh-Hans"/>
              </w:rPr>
            </w:pPr>
            <w:r>
              <w:rPr>
                <w:rFonts w:hint="eastAsia" w:ascii="宋体" w:hAnsi="宋体" w:cs="宋体"/>
                <w:sz w:val="24"/>
                <w:lang w:eastAsia="zh-Han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71" w:type="pct"/>
            <w:tcBorders>
              <w:tl2br w:val="nil"/>
              <w:tr2bl w:val="nil"/>
            </w:tcBorders>
            <w:shd w:val="clear" w:color="auto" w:fill="auto"/>
            <w:noWrap/>
            <w:vAlign w:val="center"/>
          </w:tcPr>
          <w:p>
            <w:pPr>
              <w:widowControl/>
              <w:jc w:val="center"/>
              <w:rPr>
                <w:rFonts w:ascii="宋体" w:hAnsi="宋体" w:cs="宋体"/>
                <w:sz w:val="24"/>
                <w:lang w:eastAsia="zh-Hans"/>
              </w:rPr>
            </w:pPr>
            <w:r>
              <w:rPr>
                <w:rFonts w:ascii="宋体" w:hAnsi="宋体" w:cs="宋体"/>
                <w:sz w:val="24"/>
                <w:lang w:eastAsia="zh-Hans"/>
              </w:rPr>
              <w:t>4</w:t>
            </w:r>
          </w:p>
        </w:tc>
        <w:tc>
          <w:tcPr>
            <w:tcW w:w="1267" w:type="pct"/>
            <w:tcBorders>
              <w:tl2br w:val="nil"/>
              <w:tr2bl w:val="nil"/>
            </w:tcBorders>
            <w:shd w:val="clear" w:color="auto" w:fill="auto"/>
            <w:vAlign w:val="center"/>
          </w:tcPr>
          <w:p>
            <w:pPr>
              <w:widowControl/>
              <w:jc w:val="center"/>
              <w:rPr>
                <w:rFonts w:ascii="宋体" w:hAnsi="宋体" w:cs="宋体"/>
                <w:sz w:val="24"/>
                <w:lang w:eastAsia="zh-Hans"/>
              </w:rPr>
            </w:pPr>
            <w:r>
              <w:rPr>
                <w:rFonts w:hint="eastAsia" w:ascii="宋体" w:hAnsi="宋体" w:cs="宋体"/>
                <w:sz w:val="24"/>
                <w:lang w:eastAsia="zh-Hans"/>
              </w:rPr>
              <w:t>虚拟化存储阵列</w:t>
            </w:r>
          </w:p>
        </w:tc>
        <w:tc>
          <w:tcPr>
            <w:tcW w:w="2910" w:type="pct"/>
            <w:tcBorders>
              <w:tl2br w:val="nil"/>
              <w:tr2bl w:val="nil"/>
            </w:tcBorders>
            <w:shd w:val="clear" w:color="auto" w:fill="auto"/>
            <w:vAlign w:val="center"/>
          </w:tcPr>
          <w:p>
            <w:pPr>
              <w:widowControl/>
              <w:jc w:val="left"/>
              <w:rPr>
                <w:rFonts w:ascii="宋体" w:hAnsi="宋体" w:cs="宋体"/>
                <w:sz w:val="24"/>
                <w:lang w:eastAsia="zh-Hans"/>
              </w:rPr>
            </w:pPr>
            <w:r>
              <w:rPr>
                <w:rFonts w:hint="eastAsia" w:ascii="宋体" w:hAnsi="宋体" w:cs="宋体"/>
                <w:sz w:val="24"/>
                <w:lang w:eastAsia="zh-Hans"/>
              </w:rPr>
              <w:t>双控制器，128GB缓存，4个16GB FC接口，4个万兆以太网电口，19块1.8T 10K SAS，6块1.6TB fastVP SSD ，全软件激活许可，3年保修.</w:t>
            </w:r>
          </w:p>
        </w:tc>
        <w:tc>
          <w:tcPr>
            <w:tcW w:w="275" w:type="pct"/>
            <w:tcBorders>
              <w:tl2br w:val="nil"/>
              <w:tr2bl w:val="nil"/>
            </w:tcBorders>
            <w:shd w:val="clear" w:color="auto" w:fill="auto"/>
            <w:vAlign w:val="center"/>
          </w:tcPr>
          <w:p>
            <w:pPr>
              <w:widowControl/>
              <w:jc w:val="center"/>
              <w:rPr>
                <w:rFonts w:ascii="宋体" w:hAnsi="宋体" w:cs="宋体"/>
                <w:sz w:val="24"/>
                <w:lang w:eastAsia="zh-Hans"/>
              </w:rPr>
            </w:pPr>
            <w:r>
              <w:rPr>
                <w:rFonts w:hint="eastAsia" w:ascii="宋体" w:hAnsi="宋体" w:cs="宋体"/>
                <w:sz w:val="24"/>
                <w:lang w:eastAsia="zh-Hans"/>
              </w:rPr>
              <w:t>台</w:t>
            </w:r>
          </w:p>
        </w:tc>
        <w:tc>
          <w:tcPr>
            <w:tcW w:w="275" w:type="pct"/>
            <w:tcBorders>
              <w:tl2br w:val="nil"/>
              <w:tr2bl w:val="nil"/>
            </w:tcBorders>
            <w:shd w:val="clear" w:color="auto" w:fill="auto"/>
            <w:vAlign w:val="center"/>
          </w:tcPr>
          <w:p>
            <w:pPr>
              <w:widowControl/>
              <w:jc w:val="center"/>
              <w:rPr>
                <w:rFonts w:ascii="宋体" w:hAnsi="宋体" w:cs="宋体"/>
                <w:sz w:val="24"/>
                <w:lang w:eastAsia="zh-Hans"/>
              </w:rPr>
            </w:pPr>
            <w:r>
              <w:rPr>
                <w:rFonts w:hint="eastAsia" w:ascii="宋体" w:hAnsi="宋体" w:cs="宋体"/>
                <w:sz w:val="24"/>
                <w:lang w:eastAsia="zh-Han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71" w:type="pct"/>
            <w:vMerge w:val="restart"/>
            <w:tcBorders>
              <w:tl2br w:val="nil"/>
              <w:tr2bl w:val="nil"/>
            </w:tcBorders>
            <w:shd w:val="clear" w:color="auto" w:fill="auto"/>
            <w:noWrap/>
            <w:vAlign w:val="center"/>
          </w:tcPr>
          <w:p>
            <w:pPr>
              <w:widowControl/>
              <w:jc w:val="center"/>
              <w:rPr>
                <w:rFonts w:ascii="宋体" w:hAnsi="宋体" w:cs="宋体"/>
                <w:sz w:val="24"/>
                <w:lang w:eastAsia="zh-Hans"/>
              </w:rPr>
            </w:pPr>
            <w:r>
              <w:rPr>
                <w:rFonts w:ascii="宋体" w:hAnsi="宋体" w:cs="宋体"/>
                <w:sz w:val="24"/>
                <w:lang w:eastAsia="zh-Hans"/>
              </w:rPr>
              <w:t>5</w:t>
            </w:r>
          </w:p>
        </w:tc>
        <w:tc>
          <w:tcPr>
            <w:tcW w:w="1267" w:type="pct"/>
            <w:vMerge w:val="restart"/>
            <w:tcBorders>
              <w:tl2br w:val="nil"/>
              <w:tr2bl w:val="nil"/>
            </w:tcBorders>
            <w:shd w:val="clear" w:color="auto" w:fill="auto"/>
            <w:vAlign w:val="center"/>
          </w:tcPr>
          <w:p>
            <w:pPr>
              <w:widowControl/>
              <w:jc w:val="center"/>
              <w:rPr>
                <w:rFonts w:ascii="宋体" w:hAnsi="宋体" w:cs="宋体"/>
                <w:sz w:val="24"/>
                <w:lang w:eastAsia="zh-Hans"/>
              </w:rPr>
            </w:pPr>
            <w:r>
              <w:rPr>
                <w:rFonts w:hint="eastAsia" w:ascii="宋体" w:hAnsi="宋体" w:cs="宋体"/>
                <w:sz w:val="24"/>
                <w:lang w:eastAsia="zh-Hans"/>
              </w:rPr>
              <w:t>服务器配件</w:t>
            </w:r>
          </w:p>
        </w:tc>
        <w:tc>
          <w:tcPr>
            <w:tcW w:w="2910" w:type="pct"/>
            <w:tcBorders>
              <w:tl2br w:val="nil"/>
              <w:tr2bl w:val="nil"/>
            </w:tcBorders>
            <w:shd w:val="clear" w:color="auto" w:fill="auto"/>
            <w:vAlign w:val="center"/>
          </w:tcPr>
          <w:p>
            <w:pPr>
              <w:widowControl/>
              <w:jc w:val="left"/>
              <w:rPr>
                <w:rFonts w:ascii="宋体" w:hAnsi="宋体" w:cs="宋体"/>
                <w:sz w:val="24"/>
                <w:lang w:eastAsia="zh-Hans"/>
              </w:rPr>
            </w:pPr>
            <w:r>
              <w:rPr>
                <w:rFonts w:hint="eastAsia" w:ascii="宋体" w:hAnsi="宋体" w:cs="宋体"/>
                <w:sz w:val="24"/>
                <w:lang w:eastAsia="zh-Hans"/>
              </w:rPr>
              <w:t>HP DL380 32G DDR4 内存原装内存，3年保修</w:t>
            </w:r>
          </w:p>
        </w:tc>
        <w:tc>
          <w:tcPr>
            <w:tcW w:w="275" w:type="pct"/>
            <w:tcBorders>
              <w:tl2br w:val="nil"/>
              <w:tr2bl w:val="nil"/>
            </w:tcBorders>
            <w:shd w:val="clear" w:color="auto" w:fill="auto"/>
            <w:vAlign w:val="center"/>
          </w:tcPr>
          <w:p>
            <w:pPr>
              <w:widowControl/>
              <w:jc w:val="center"/>
              <w:rPr>
                <w:rFonts w:ascii="宋体" w:hAnsi="宋体" w:cs="宋体"/>
                <w:sz w:val="24"/>
                <w:lang w:eastAsia="zh-Hans"/>
              </w:rPr>
            </w:pPr>
            <w:r>
              <w:rPr>
                <w:rFonts w:hint="eastAsia" w:ascii="宋体" w:hAnsi="宋体" w:cs="宋体"/>
                <w:sz w:val="24"/>
                <w:lang w:eastAsia="zh-Hans"/>
              </w:rPr>
              <w:t>条</w:t>
            </w:r>
          </w:p>
        </w:tc>
        <w:tc>
          <w:tcPr>
            <w:tcW w:w="275" w:type="pct"/>
            <w:tcBorders>
              <w:tl2br w:val="nil"/>
              <w:tr2bl w:val="nil"/>
            </w:tcBorders>
            <w:shd w:val="clear" w:color="auto" w:fill="auto"/>
            <w:vAlign w:val="center"/>
          </w:tcPr>
          <w:p>
            <w:pPr>
              <w:widowControl/>
              <w:jc w:val="center"/>
              <w:rPr>
                <w:rFonts w:ascii="宋体" w:hAnsi="宋体" w:cs="宋体"/>
                <w:sz w:val="24"/>
                <w:lang w:eastAsia="zh-Hans"/>
              </w:rPr>
            </w:pPr>
            <w:r>
              <w:rPr>
                <w:rFonts w:hint="eastAsia" w:ascii="宋体" w:hAnsi="宋体" w:cs="宋体"/>
                <w:sz w:val="24"/>
                <w:lang w:eastAsia="zh-Hans"/>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271" w:type="pct"/>
            <w:vMerge w:val="continue"/>
            <w:tcBorders>
              <w:tl2br w:val="nil"/>
              <w:tr2bl w:val="nil"/>
            </w:tcBorders>
            <w:shd w:val="clear" w:color="auto" w:fill="auto"/>
            <w:noWrap/>
            <w:vAlign w:val="center"/>
          </w:tcPr>
          <w:p>
            <w:pPr>
              <w:widowControl/>
              <w:jc w:val="center"/>
              <w:rPr>
                <w:rFonts w:ascii="宋体" w:hAnsi="宋体" w:cs="宋体"/>
                <w:sz w:val="24"/>
                <w:lang w:eastAsia="zh-Hans"/>
              </w:rPr>
            </w:pPr>
          </w:p>
        </w:tc>
        <w:tc>
          <w:tcPr>
            <w:tcW w:w="1267" w:type="pct"/>
            <w:vMerge w:val="continue"/>
            <w:tcBorders>
              <w:tl2br w:val="nil"/>
              <w:tr2bl w:val="nil"/>
            </w:tcBorders>
            <w:shd w:val="clear" w:color="auto" w:fill="auto"/>
            <w:vAlign w:val="center"/>
          </w:tcPr>
          <w:p>
            <w:pPr>
              <w:widowControl/>
              <w:jc w:val="center"/>
              <w:rPr>
                <w:rFonts w:ascii="宋体" w:hAnsi="宋体" w:cs="宋体"/>
                <w:sz w:val="24"/>
                <w:lang w:eastAsia="zh-Hans"/>
              </w:rPr>
            </w:pPr>
          </w:p>
        </w:tc>
        <w:tc>
          <w:tcPr>
            <w:tcW w:w="2910" w:type="pct"/>
            <w:tcBorders>
              <w:tl2br w:val="nil"/>
              <w:tr2bl w:val="nil"/>
            </w:tcBorders>
            <w:shd w:val="clear" w:color="auto" w:fill="auto"/>
            <w:vAlign w:val="center"/>
          </w:tcPr>
          <w:p>
            <w:pPr>
              <w:widowControl/>
              <w:jc w:val="left"/>
              <w:rPr>
                <w:rFonts w:ascii="宋体" w:hAnsi="宋体" w:cs="宋体"/>
                <w:sz w:val="24"/>
                <w:lang w:eastAsia="zh-Hans"/>
              </w:rPr>
            </w:pPr>
            <w:r>
              <w:rPr>
                <w:rFonts w:hint="eastAsia" w:ascii="宋体" w:hAnsi="宋体" w:cs="宋体"/>
                <w:sz w:val="24"/>
                <w:lang w:eastAsia="zh-Hans"/>
              </w:rPr>
              <w:t>HP DL 380 10Gb万兆双端口光口网卡，3年保修</w:t>
            </w:r>
          </w:p>
        </w:tc>
        <w:tc>
          <w:tcPr>
            <w:tcW w:w="275" w:type="pct"/>
            <w:tcBorders>
              <w:tl2br w:val="nil"/>
              <w:tr2bl w:val="nil"/>
            </w:tcBorders>
            <w:shd w:val="clear" w:color="auto" w:fill="auto"/>
            <w:vAlign w:val="center"/>
          </w:tcPr>
          <w:p>
            <w:pPr>
              <w:widowControl/>
              <w:jc w:val="center"/>
              <w:rPr>
                <w:rFonts w:ascii="宋体" w:hAnsi="宋体" w:cs="宋体"/>
                <w:sz w:val="24"/>
                <w:lang w:eastAsia="zh-Hans"/>
              </w:rPr>
            </w:pPr>
            <w:r>
              <w:rPr>
                <w:rFonts w:hint="eastAsia" w:ascii="宋体" w:hAnsi="宋体" w:cs="宋体"/>
                <w:sz w:val="24"/>
                <w:lang w:eastAsia="zh-Hans"/>
              </w:rPr>
              <w:t>块</w:t>
            </w:r>
          </w:p>
        </w:tc>
        <w:tc>
          <w:tcPr>
            <w:tcW w:w="275" w:type="pct"/>
            <w:tcBorders>
              <w:tl2br w:val="nil"/>
              <w:tr2bl w:val="nil"/>
            </w:tcBorders>
            <w:shd w:val="clear" w:color="auto" w:fill="auto"/>
            <w:vAlign w:val="center"/>
          </w:tcPr>
          <w:p>
            <w:pPr>
              <w:widowControl/>
              <w:jc w:val="center"/>
              <w:rPr>
                <w:rFonts w:ascii="宋体" w:hAnsi="宋体" w:cs="宋体"/>
                <w:sz w:val="24"/>
                <w:lang w:eastAsia="zh-Hans"/>
              </w:rPr>
            </w:pPr>
            <w:r>
              <w:rPr>
                <w:rFonts w:hint="eastAsia" w:ascii="宋体" w:hAnsi="宋体" w:cs="宋体"/>
                <w:sz w:val="24"/>
                <w:lang w:eastAsia="zh-Han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71" w:type="pct"/>
            <w:vMerge w:val="continue"/>
            <w:tcBorders>
              <w:tl2br w:val="nil"/>
              <w:tr2bl w:val="nil"/>
            </w:tcBorders>
            <w:shd w:val="clear" w:color="auto" w:fill="auto"/>
            <w:noWrap/>
            <w:vAlign w:val="center"/>
          </w:tcPr>
          <w:p>
            <w:pPr>
              <w:widowControl/>
              <w:jc w:val="center"/>
              <w:rPr>
                <w:rFonts w:ascii="宋体" w:hAnsi="宋体" w:cs="宋体"/>
                <w:sz w:val="24"/>
                <w:lang w:eastAsia="zh-Hans"/>
              </w:rPr>
            </w:pPr>
          </w:p>
        </w:tc>
        <w:tc>
          <w:tcPr>
            <w:tcW w:w="1267" w:type="pct"/>
            <w:vMerge w:val="continue"/>
            <w:tcBorders>
              <w:tl2br w:val="nil"/>
              <w:tr2bl w:val="nil"/>
            </w:tcBorders>
            <w:shd w:val="clear" w:color="auto" w:fill="auto"/>
            <w:vAlign w:val="center"/>
          </w:tcPr>
          <w:p>
            <w:pPr>
              <w:widowControl/>
              <w:jc w:val="center"/>
              <w:rPr>
                <w:rFonts w:ascii="宋体" w:hAnsi="宋体" w:cs="宋体"/>
                <w:sz w:val="24"/>
                <w:lang w:eastAsia="zh-Hans"/>
              </w:rPr>
            </w:pPr>
          </w:p>
        </w:tc>
        <w:tc>
          <w:tcPr>
            <w:tcW w:w="2910" w:type="pct"/>
            <w:tcBorders>
              <w:tl2br w:val="nil"/>
              <w:tr2bl w:val="nil"/>
            </w:tcBorders>
            <w:shd w:val="clear" w:color="auto" w:fill="auto"/>
            <w:vAlign w:val="center"/>
          </w:tcPr>
          <w:p>
            <w:pPr>
              <w:widowControl/>
              <w:jc w:val="left"/>
              <w:rPr>
                <w:rFonts w:ascii="宋体" w:hAnsi="宋体" w:cs="宋体"/>
                <w:sz w:val="24"/>
                <w:lang w:eastAsia="zh-Hans"/>
              </w:rPr>
            </w:pPr>
            <w:r>
              <w:rPr>
                <w:rFonts w:hint="eastAsia" w:ascii="宋体" w:hAnsi="宋体" w:cs="宋体"/>
                <w:sz w:val="24"/>
                <w:lang w:eastAsia="zh-Hans"/>
              </w:rPr>
              <w:t>HP 万兆多模SFP+光纤模块，3年保修</w:t>
            </w:r>
          </w:p>
        </w:tc>
        <w:tc>
          <w:tcPr>
            <w:tcW w:w="275" w:type="pct"/>
            <w:tcBorders>
              <w:tl2br w:val="nil"/>
              <w:tr2bl w:val="nil"/>
            </w:tcBorders>
            <w:shd w:val="clear" w:color="auto" w:fill="auto"/>
            <w:vAlign w:val="center"/>
          </w:tcPr>
          <w:p>
            <w:pPr>
              <w:widowControl/>
              <w:jc w:val="center"/>
              <w:rPr>
                <w:rFonts w:ascii="宋体" w:hAnsi="宋体" w:cs="宋体"/>
                <w:sz w:val="24"/>
                <w:lang w:eastAsia="zh-Hans"/>
              </w:rPr>
            </w:pPr>
            <w:r>
              <w:rPr>
                <w:rFonts w:hint="eastAsia" w:ascii="宋体" w:hAnsi="宋体" w:cs="宋体"/>
                <w:sz w:val="24"/>
                <w:lang w:eastAsia="zh-Hans"/>
              </w:rPr>
              <w:t>个</w:t>
            </w:r>
          </w:p>
        </w:tc>
        <w:tc>
          <w:tcPr>
            <w:tcW w:w="275" w:type="pct"/>
            <w:tcBorders>
              <w:tl2br w:val="nil"/>
              <w:tr2bl w:val="nil"/>
            </w:tcBorders>
            <w:shd w:val="clear" w:color="auto" w:fill="auto"/>
            <w:vAlign w:val="center"/>
          </w:tcPr>
          <w:p>
            <w:pPr>
              <w:widowControl/>
              <w:jc w:val="center"/>
              <w:rPr>
                <w:rFonts w:ascii="宋体" w:hAnsi="宋体" w:cs="宋体"/>
                <w:sz w:val="24"/>
                <w:lang w:eastAsia="zh-Hans"/>
              </w:rPr>
            </w:pPr>
            <w:r>
              <w:rPr>
                <w:rFonts w:hint="eastAsia" w:ascii="宋体" w:hAnsi="宋体" w:cs="宋体"/>
                <w:sz w:val="24"/>
                <w:lang w:eastAsia="zh-Hans"/>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71" w:type="pct"/>
            <w:tcBorders>
              <w:tl2br w:val="nil"/>
              <w:tr2bl w:val="nil"/>
            </w:tcBorders>
            <w:shd w:val="clear" w:color="auto" w:fill="auto"/>
            <w:noWrap/>
            <w:vAlign w:val="center"/>
          </w:tcPr>
          <w:p>
            <w:pPr>
              <w:widowControl/>
              <w:jc w:val="center"/>
              <w:rPr>
                <w:rFonts w:ascii="宋体" w:hAnsi="宋体" w:cs="宋体"/>
                <w:sz w:val="24"/>
                <w:lang w:eastAsia="zh-Hans"/>
              </w:rPr>
            </w:pPr>
            <w:r>
              <w:rPr>
                <w:rFonts w:ascii="宋体" w:hAnsi="宋体" w:cs="宋体"/>
                <w:sz w:val="24"/>
                <w:lang w:eastAsia="zh-Hans"/>
              </w:rPr>
              <w:t>6</w:t>
            </w:r>
          </w:p>
        </w:tc>
        <w:tc>
          <w:tcPr>
            <w:tcW w:w="1267" w:type="pct"/>
            <w:tcBorders>
              <w:tl2br w:val="nil"/>
              <w:tr2bl w:val="nil"/>
            </w:tcBorders>
            <w:shd w:val="clear" w:color="auto" w:fill="auto"/>
            <w:vAlign w:val="center"/>
          </w:tcPr>
          <w:p>
            <w:pPr>
              <w:widowControl/>
              <w:jc w:val="center"/>
              <w:rPr>
                <w:rFonts w:ascii="宋体" w:hAnsi="宋体" w:cs="宋体"/>
                <w:sz w:val="24"/>
                <w:lang w:eastAsia="zh-Hans"/>
              </w:rPr>
            </w:pPr>
            <w:r>
              <w:rPr>
                <w:rFonts w:hint="eastAsia" w:ascii="宋体" w:hAnsi="宋体" w:cs="宋体"/>
                <w:sz w:val="24"/>
                <w:lang w:eastAsia="zh-Hans"/>
              </w:rPr>
              <w:t>服务器汇聚交换机</w:t>
            </w:r>
          </w:p>
        </w:tc>
        <w:tc>
          <w:tcPr>
            <w:tcW w:w="2910" w:type="pct"/>
            <w:tcBorders>
              <w:tl2br w:val="nil"/>
              <w:tr2bl w:val="nil"/>
            </w:tcBorders>
            <w:shd w:val="clear" w:color="auto" w:fill="auto"/>
            <w:vAlign w:val="center"/>
          </w:tcPr>
          <w:p>
            <w:pPr>
              <w:widowControl/>
              <w:jc w:val="left"/>
              <w:rPr>
                <w:rFonts w:ascii="宋体" w:hAnsi="宋体" w:cs="宋体"/>
                <w:sz w:val="24"/>
                <w:lang w:eastAsia="zh-Hans"/>
              </w:rPr>
            </w:pPr>
            <w:r>
              <w:rPr>
                <w:rFonts w:hint="eastAsia" w:ascii="宋体" w:hAnsi="宋体" w:cs="宋体"/>
                <w:sz w:val="24"/>
                <w:lang w:eastAsia="zh-Hans"/>
              </w:rPr>
              <w:t>48个万兆光纤端口+4个40G端口，冗余电源模块，冗余风扇模块，48个万兆多模SFP+光纤模块，3年保修</w:t>
            </w:r>
          </w:p>
        </w:tc>
        <w:tc>
          <w:tcPr>
            <w:tcW w:w="275" w:type="pct"/>
            <w:tcBorders>
              <w:tl2br w:val="nil"/>
              <w:tr2bl w:val="nil"/>
            </w:tcBorders>
            <w:shd w:val="clear" w:color="auto" w:fill="auto"/>
            <w:vAlign w:val="center"/>
          </w:tcPr>
          <w:p>
            <w:pPr>
              <w:widowControl/>
              <w:jc w:val="center"/>
              <w:rPr>
                <w:rFonts w:ascii="宋体" w:hAnsi="宋体" w:cs="宋体"/>
                <w:sz w:val="24"/>
                <w:lang w:eastAsia="zh-Hans"/>
              </w:rPr>
            </w:pPr>
            <w:r>
              <w:rPr>
                <w:rFonts w:hint="eastAsia" w:ascii="宋体" w:hAnsi="宋体" w:cs="宋体"/>
                <w:sz w:val="24"/>
                <w:lang w:eastAsia="zh-Hans"/>
              </w:rPr>
              <w:t>台</w:t>
            </w:r>
          </w:p>
        </w:tc>
        <w:tc>
          <w:tcPr>
            <w:tcW w:w="275" w:type="pct"/>
            <w:tcBorders>
              <w:tl2br w:val="nil"/>
              <w:tr2bl w:val="nil"/>
            </w:tcBorders>
            <w:shd w:val="clear" w:color="auto" w:fill="auto"/>
            <w:vAlign w:val="center"/>
          </w:tcPr>
          <w:p>
            <w:pPr>
              <w:widowControl/>
              <w:jc w:val="center"/>
              <w:rPr>
                <w:rFonts w:ascii="宋体" w:hAnsi="宋体" w:cs="宋体"/>
                <w:sz w:val="24"/>
                <w:lang w:eastAsia="zh-Hans"/>
              </w:rPr>
            </w:pPr>
            <w:r>
              <w:rPr>
                <w:rFonts w:hint="eastAsia" w:ascii="宋体" w:hAnsi="宋体" w:cs="宋体"/>
                <w:sz w:val="24"/>
                <w:lang w:eastAsia="zh-Han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71" w:type="pct"/>
            <w:tcBorders>
              <w:tl2br w:val="nil"/>
              <w:tr2bl w:val="nil"/>
            </w:tcBorders>
            <w:shd w:val="clear" w:color="auto" w:fill="auto"/>
            <w:noWrap/>
            <w:vAlign w:val="center"/>
          </w:tcPr>
          <w:p>
            <w:pPr>
              <w:widowControl/>
              <w:jc w:val="center"/>
              <w:rPr>
                <w:rFonts w:ascii="宋体" w:hAnsi="宋体" w:cs="宋体"/>
                <w:sz w:val="24"/>
                <w:lang w:eastAsia="zh-Hans"/>
              </w:rPr>
            </w:pPr>
            <w:r>
              <w:rPr>
                <w:rFonts w:ascii="宋体" w:hAnsi="宋体" w:cs="宋体"/>
                <w:sz w:val="24"/>
                <w:lang w:eastAsia="zh-Hans"/>
              </w:rPr>
              <w:t>7</w:t>
            </w:r>
          </w:p>
        </w:tc>
        <w:tc>
          <w:tcPr>
            <w:tcW w:w="1267" w:type="pct"/>
            <w:tcBorders>
              <w:tl2br w:val="nil"/>
              <w:tr2bl w:val="nil"/>
            </w:tcBorders>
            <w:shd w:val="clear" w:color="auto" w:fill="auto"/>
            <w:vAlign w:val="center"/>
          </w:tcPr>
          <w:p>
            <w:pPr>
              <w:widowControl/>
              <w:jc w:val="center"/>
              <w:rPr>
                <w:rFonts w:ascii="宋体" w:hAnsi="宋体" w:cs="宋体"/>
                <w:sz w:val="24"/>
                <w:lang w:eastAsia="zh-Hans"/>
              </w:rPr>
            </w:pPr>
            <w:r>
              <w:rPr>
                <w:rFonts w:hint="eastAsia" w:ascii="宋体" w:hAnsi="宋体" w:cs="宋体"/>
                <w:sz w:val="24"/>
                <w:lang w:eastAsia="zh-Hans"/>
              </w:rPr>
              <w:t>容灾服务器</w:t>
            </w:r>
          </w:p>
        </w:tc>
        <w:tc>
          <w:tcPr>
            <w:tcW w:w="2910" w:type="pct"/>
            <w:tcBorders>
              <w:tl2br w:val="nil"/>
              <w:tr2bl w:val="nil"/>
            </w:tcBorders>
            <w:shd w:val="clear" w:color="auto" w:fill="auto"/>
            <w:vAlign w:val="center"/>
          </w:tcPr>
          <w:p>
            <w:pPr>
              <w:widowControl/>
              <w:jc w:val="left"/>
              <w:rPr>
                <w:rFonts w:ascii="宋体" w:hAnsi="宋体" w:cs="宋体"/>
                <w:sz w:val="24"/>
                <w:lang w:eastAsia="zh-Hans"/>
              </w:rPr>
            </w:pPr>
            <w:r>
              <w:rPr>
                <w:rFonts w:hint="eastAsia" w:ascii="宋体" w:hAnsi="宋体" w:cs="宋体"/>
                <w:sz w:val="24"/>
                <w:lang w:eastAsia="zh-Hans"/>
              </w:rPr>
              <w:t>4*5218 16核 2.3GHz/16*64G DDR4 REG 3200MHZ缓存/960G SSD SATA读取密集型*3/ 2G缓存/57412双口万兆含2个多模模块/ 16GB 双口HBA*1/1100W*2/导轨/3年保修</w:t>
            </w:r>
          </w:p>
        </w:tc>
        <w:tc>
          <w:tcPr>
            <w:tcW w:w="275" w:type="pct"/>
            <w:tcBorders>
              <w:tl2br w:val="nil"/>
              <w:tr2bl w:val="nil"/>
            </w:tcBorders>
            <w:shd w:val="clear" w:color="auto" w:fill="auto"/>
            <w:vAlign w:val="center"/>
          </w:tcPr>
          <w:p>
            <w:pPr>
              <w:widowControl/>
              <w:jc w:val="center"/>
              <w:rPr>
                <w:rFonts w:ascii="宋体" w:hAnsi="宋体" w:cs="宋体"/>
                <w:sz w:val="24"/>
                <w:lang w:eastAsia="zh-Hans"/>
              </w:rPr>
            </w:pPr>
            <w:r>
              <w:rPr>
                <w:rFonts w:hint="eastAsia" w:ascii="宋体" w:hAnsi="宋体" w:cs="宋体"/>
                <w:sz w:val="24"/>
                <w:lang w:eastAsia="zh-Hans"/>
              </w:rPr>
              <w:t>台</w:t>
            </w:r>
          </w:p>
        </w:tc>
        <w:tc>
          <w:tcPr>
            <w:tcW w:w="275" w:type="pct"/>
            <w:tcBorders>
              <w:tl2br w:val="nil"/>
              <w:tr2bl w:val="nil"/>
            </w:tcBorders>
            <w:shd w:val="clear" w:color="auto" w:fill="auto"/>
            <w:vAlign w:val="center"/>
          </w:tcPr>
          <w:p>
            <w:pPr>
              <w:widowControl/>
              <w:jc w:val="center"/>
              <w:rPr>
                <w:rFonts w:ascii="宋体" w:hAnsi="宋体" w:cs="宋体"/>
                <w:sz w:val="24"/>
                <w:lang w:eastAsia="zh-Hans"/>
              </w:rPr>
            </w:pPr>
            <w:r>
              <w:rPr>
                <w:rFonts w:hint="eastAsia" w:ascii="宋体" w:hAnsi="宋体" w:cs="宋体"/>
                <w:sz w:val="24"/>
                <w:lang w:eastAsia="zh-Han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71" w:type="pct"/>
            <w:tcBorders>
              <w:tl2br w:val="nil"/>
              <w:tr2bl w:val="nil"/>
            </w:tcBorders>
            <w:shd w:val="clear" w:color="auto" w:fill="auto"/>
            <w:noWrap/>
            <w:vAlign w:val="center"/>
          </w:tcPr>
          <w:p>
            <w:pPr>
              <w:widowControl/>
              <w:jc w:val="center"/>
              <w:rPr>
                <w:rFonts w:ascii="宋体" w:hAnsi="宋体" w:cs="宋体"/>
                <w:sz w:val="24"/>
                <w:lang w:eastAsia="zh-Hans"/>
              </w:rPr>
            </w:pPr>
            <w:r>
              <w:rPr>
                <w:rFonts w:ascii="宋体" w:hAnsi="宋体" w:cs="宋体"/>
                <w:sz w:val="24"/>
                <w:lang w:eastAsia="zh-Hans"/>
              </w:rPr>
              <w:t>8</w:t>
            </w:r>
          </w:p>
        </w:tc>
        <w:tc>
          <w:tcPr>
            <w:tcW w:w="1267" w:type="pct"/>
            <w:tcBorders>
              <w:tl2br w:val="nil"/>
              <w:tr2bl w:val="nil"/>
            </w:tcBorders>
            <w:shd w:val="clear" w:color="auto" w:fill="auto"/>
            <w:vAlign w:val="center"/>
          </w:tcPr>
          <w:p>
            <w:pPr>
              <w:widowControl/>
              <w:jc w:val="center"/>
              <w:rPr>
                <w:rFonts w:ascii="宋体" w:hAnsi="宋体" w:cs="宋体"/>
                <w:sz w:val="24"/>
                <w:lang w:eastAsia="zh-Hans"/>
              </w:rPr>
            </w:pPr>
            <w:r>
              <w:rPr>
                <w:rFonts w:hint="eastAsia" w:ascii="宋体" w:hAnsi="宋体" w:cs="宋体"/>
                <w:sz w:val="24"/>
                <w:lang w:eastAsia="zh-Hans"/>
              </w:rPr>
              <w:t>分布式存储</w:t>
            </w:r>
          </w:p>
        </w:tc>
        <w:tc>
          <w:tcPr>
            <w:tcW w:w="2910" w:type="pct"/>
            <w:tcBorders>
              <w:tl2br w:val="nil"/>
              <w:tr2bl w:val="nil"/>
            </w:tcBorders>
            <w:shd w:val="clear" w:color="auto" w:fill="auto"/>
            <w:vAlign w:val="center"/>
          </w:tcPr>
          <w:p>
            <w:pPr>
              <w:widowControl/>
              <w:jc w:val="left"/>
              <w:rPr>
                <w:rFonts w:ascii="宋体" w:hAnsi="宋体" w:cs="宋体"/>
                <w:sz w:val="24"/>
                <w:lang w:eastAsia="zh-Hans"/>
              </w:rPr>
            </w:pPr>
            <w:r>
              <w:rPr>
                <w:rFonts w:hint="eastAsia" w:ascii="宋体" w:hAnsi="宋体" w:cs="宋体"/>
                <w:sz w:val="24"/>
                <w:lang w:eastAsia="zh-Hans"/>
              </w:rPr>
              <w:t>4个节点和2台12口万兆互联交换机，原厂安装部署实施服务。每个节点配置：内存总数不少于96GB。配置不少于1块800G SSD磁盘作为二级缓存加速盘。配置不少于15块8T SATA硬盘作为数据存储空间。软件配置负载均衡软件授权，以及HDFS软件授权。3年保修</w:t>
            </w:r>
          </w:p>
        </w:tc>
        <w:tc>
          <w:tcPr>
            <w:tcW w:w="275" w:type="pct"/>
            <w:tcBorders>
              <w:tl2br w:val="nil"/>
              <w:tr2bl w:val="nil"/>
            </w:tcBorders>
            <w:shd w:val="clear" w:color="auto" w:fill="auto"/>
            <w:vAlign w:val="center"/>
          </w:tcPr>
          <w:p>
            <w:pPr>
              <w:widowControl/>
              <w:jc w:val="center"/>
              <w:rPr>
                <w:rFonts w:ascii="宋体" w:hAnsi="宋体" w:cs="宋体"/>
                <w:sz w:val="24"/>
                <w:lang w:eastAsia="zh-Hans"/>
              </w:rPr>
            </w:pPr>
            <w:r>
              <w:rPr>
                <w:rFonts w:hint="eastAsia" w:ascii="宋体" w:hAnsi="宋体" w:cs="宋体"/>
                <w:sz w:val="24"/>
                <w:lang w:eastAsia="zh-Hans"/>
              </w:rPr>
              <w:t>套</w:t>
            </w:r>
          </w:p>
        </w:tc>
        <w:tc>
          <w:tcPr>
            <w:tcW w:w="275" w:type="pct"/>
            <w:tcBorders>
              <w:tl2br w:val="nil"/>
              <w:tr2bl w:val="nil"/>
            </w:tcBorders>
            <w:shd w:val="clear" w:color="auto" w:fill="auto"/>
            <w:vAlign w:val="center"/>
          </w:tcPr>
          <w:p>
            <w:pPr>
              <w:widowControl/>
              <w:jc w:val="center"/>
              <w:rPr>
                <w:rFonts w:ascii="宋体" w:hAnsi="宋体" w:cs="宋体"/>
                <w:sz w:val="24"/>
                <w:lang w:eastAsia="zh-Hans"/>
              </w:rPr>
            </w:pPr>
            <w:r>
              <w:rPr>
                <w:rFonts w:hint="eastAsia" w:ascii="宋体" w:hAnsi="宋体" w:cs="宋体"/>
                <w:sz w:val="24"/>
                <w:lang w:eastAsia="zh-Hans"/>
              </w:rPr>
              <w:t>1</w:t>
            </w:r>
          </w:p>
        </w:tc>
      </w:tr>
    </w:tbl>
    <w:p>
      <w:pPr>
        <w:spacing w:line="360" w:lineRule="auto"/>
        <w:rPr>
          <w:rFonts w:ascii="宋体" w:hAnsi="宋体" w:cs="Arial"/>
          <w:color w:val="000000" w:themeColor="text1"/>
          <w:sz w:val="24"/>
          <w14:textFill>
            <w14:solidFill>
              <w14:schemeClr w14:val="tx1"/>
            </w14:solidFill>
          </w14:textFill>
        </w:rPr>
      </w:pPr>
    </w:p>
    <w:p>
      <w:pPr>
        <w:snapToGrid w:val="0"/>
        <w:spacing w:line="360" w:lineRule="auto"/>
        <w:outlineLvl w:val="0"/>
        <w:rPr>
          <w:rFonts w:ascii="宋体" w:hAnsi="宋体"/>
          <w:b/>
          <w:color w:val="000000" w:themeColor="text1"/>
          <w:sz w:val="28"/>
          <w:szCs w:val="21"/>
          <w14:textFill>
            <w14:solidFill>
              <w14:schemeClr w14:val="tx1"/>
            </w14:solidFill>
          </w14:textFill>
        </w:rPr>
      </w:pPr>
      <w:r>
        <w:rPr>
          <w:rFonts w:hint="eastAsia" w:ascii="宋体" w:hAnsi="宋体"/>
          <w:b/>
          <w:color w:val="000000" w:themeColor="text1"/>
          <w:sz w:val="28"/>
          <w:szCs w:val="21"/>
          <w14:textFill>
            <w14:solidFill>
              <w14:schemeClr w14:val="tx1"/>
            </w14:solidFill>
          </w14:textFill>
        </w:rPr>
        <w:t>二 、采购技术规格要求</w:t>
      </w:r>
    </w:p>
    <w:p>
      <w:pPr>
        <w:spacing w:line="360" w:lineRule="auto"/>
        <w:ind w:firstLine="480" w:firstLineChars="200"/>
        <w:rPr>
          <w:rFonts w:ascii="宋体" w:hAnsi="宋体" w:cs="宋体"/>
          <w:sz w:val="24"/>
          <w:lang w:eastAsia="zh-Hans"/>
        </w:rPr>
      </w:pPr>
      <w:r>
        <w:rPr>
          <w:rFonts w:hint="eastAsia" w:ascii="宋体" w:hAnsi="宋体" w:cs="宋体"/>
          <w:sz w:val="24"/>
        </w:rPr>
        <w:t>本项目的系统软硬件产品的详细指标，投标人必须对指标要求有明确的响应，针对采购要求如实描述是否偏离。</w:t>
      </w:r>
      <w:r>
        <w:rPr>
          <w:rFonts w:hint="eastAsia" w:ascii="宋体" w:hAnsi="宋体" w:cs="宋体"/>
          <w:sz w:val="24"/>
          <w:lang w:eastAsia="zh-Hans"/>
        </w:rPr>
        <w:t>技术规格要求中</w:t>
      </w:r>
      <w:r>
        <w:rPr>
          <w:rFonts w:hint="eastAsia" w:ascii="宋体" w:hAnsi="宋体" w:cs="宋体"/>
          <w:sz w:val="24"/>
        </w:rPr>
        <w:t>加★的条款为核心偏离项，若不满足</w:t>
      </w:r>
      <w:r>
        <w:rPr>
          <w:rFonts w:hint="eastAsia" w:ascii="宋体" w:hAnsi="宋体" w:cs="宋体"/>
          <w:sz w:val="24"/>
          <w:lang w:eastAsia="zh-Hans"/>
        </w:rPr>
        <w:t>其中任何一项指标</w:t>
      </w:r>
      <w:r>
        <w:rPr>
          <w:rFonts w:hint="eastAsia" w:ascii="宋体" w:hAnsi="宋体" w:cs="宋体"/>
          <w:sz w:val="24"/>
        </w:rPr>
        <w:t>，则为无效</w:t>
      </w:r>
      <w:r>
        <w:rPr>
          <w:rFonts w:hint="eastAsia" w:ascii="宋体" w:hAnsi="宋体" w:cs="宋体"/>
          <w:sz w:val="24"/>
          <w:lang w:eastAsia="zh-Hans"/>
        </w:rPr>
        <w:t>报价。</w:t>
      </w:r>
    </w:p>
    <w:p>
      <w:pPr>
        <w:pStyle w:val="2"/>
        <w:numPr>
          <w:ilvl w:val="0"/>
          <w:numId w:val="2"/>
        </w:numPr>
        <w:rPr>
          <w:rFonts w:ascii="宋体" w:hAnsi="宋体" w:cs="宋体"/>
          <w:sz w:val="24"/>
          <w:lang w:eastAsia="zh-Hans"/>
        </w:rPr>
      </w:pPr>
      <w:r>
        <w:rPr>
          <w:rFonts w:hint="eastAsia" w:ascii="宋体" w:hAnsi="宋体" w:cs="宋体"/>
          <w:sz w:val="24"/>
          <w:lang w:eastAsia="zh-Hans"/>
        </w:rPr>
        <w:t>超融合服务器</w:t>
      </w:r>
      <w:r>
        <w:rPr>
          <w:rFonts w:ascii="宋体" w:hAnsi="宋体" w:cs="宋体"/>
          <w:sz w:val="24"/>
          <w:lang w:eastAsia="zh-Hans"/>
        </w:rPr>
        <w:t>-1</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1"/>
        <w:gridCol w:w="6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pct"/>
            <w:vAlign w:val="center"/>
          </w:tcPr>
          <w:p>
            <w:pPr>
              <w:pStyle w:val="9"/>
              <w:ind w:left="0" w:leftChars="0" w:firstLine="482"/>
              <w:rPr>
                <w:rFonts w:ascii="宋体" w:hAnsi="宋体" w:cs="宋体"/>
                <w:b/>
                <w:bCs/>
                <w:color w:val="000000"/>
                <w:sz w:val="21"/>
                <w:szCs w:val="21"/>
                <w:lang w:val="zh-TW"/>
              </w:rPr>
            </w:pPr>
            <w:r>
              <w:rPr>
                <w:rFonts w:hint="eastAsia" w:ascii="宋体" w:hAnsi="宋体" w:cs="宋体"/>
                <w:b/>
                <w:bCs/>
                <w:color w:val="000000"/>
                <w:sz w:val="21"/>
                <w:szCs w:val="21"/>
                <w:lang w:val="zh-TW"/>
              </w:rPr>
              <w:t>指标项</w:t>
            </w:r>
          </w:p>
        </w:tc>
        <w:tc>
          <w:tcPr>
            <w:tcW w:w="4060" w:type="pct"/>
            <w:vAlign w:val="center"/>
          </w:tcPr>
          <w:p>
            <w:pPr>
              <w:pStyle w:val="9"/>
              <w:ind w:left="0" w:leftChars="0" w:firstLine="482"/>
              <w:jc w:val="center"/>
              <w:rPr>
                <w:rFonts w:ascii="宋体" w:hAnsi="宋体" w:cs="宋体"/>
                <w:b/>
                <w:bCs/>
                <w:color w:val="000000"/>
                <w:sz w:val="21"/>
                <w:szCs w:val="21"/>
                <w:lang w:val="zh-TW"/>
              </w:rPr>
            </w:pPr>
            <w:r>
              <w:rPr>
                <w:rFonts w:hint="eastAsia" w:ascii="宋体" w:hAnsi="宋体" w:cs="宋体"/>
                <w:b/>
                <w:bCs/>
                <w:color w:val="000000"/>
                <w:sz w:val="21"/>
                <w:szCs w:val="21"/>
                <w:lang w:eastAsia="zh-Hans"/>
              </w:rPr>
              <w:t>服务器及超融合虚拟化软件</w:t>
            </w:r>
            <w:r>
              <w:rPr>
                <w:rFonts w:hint="eastAsia" w:ascii="宋体" w:hAnsi="宋体" w:cs="宋体"/>
                <w:b/>
                <w:bCs/>
                <w:color w:val="000000"/>
                <w:sz w:val="21"/>
                <w:szCs w:val="21"/>
                <w:lang w:val="zh-TW"/>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39" w:type="pct"/>
            <w:vAlign w:val="center"/>
          </w:tcPr>
          <w:p>
            <w:pPr>
              <w:pStyle w:val="8"/>
              <w:spacing w:line="360" w:lineRule="auto"/>
              <w:ind w:firstLine="0" w:firstLineChars="0"/>
              <w:jc w:val="left"/>
              <w:rPr>
                <w:rFonts w:ascii="宋体" w:hAnsi="宋体" w:cs="宋体"/>
                <w:szCs w:val="21"/>
              </w:rPr>
            </w:pPr>
            <w:r>
              <w:rPr>
                <w:rFonts w:hint="eastAsia" w:ascii="宋体" w:hAnsi="宋体" w:cs="宋体"/>
                <w:szCs w:val="21"/>
              </w:rPr>
              <w:t>品牌能力</w:t>
            </w:r>
          </w:p>
        </w:tc>
        <w:tc>
          <w:tcPr>
            <w:tcW w:w="4060" w:type="pct"/>
            <w:vAlign w:val="center"/>
          </w:tcPr>
          <w:p>
            <w:pPr>
              <w:jc w:val="left"/>
              <w:rPr>
                <w:rFonts w:ascii="宋体" w:hAnsi="宋体" w:cs="宋体"/>
                <w:szCs w:val="21"/>
              </w:rPr>
            </w:pPr>
            <w:r>
              <w:rPr>
                <w:rFonts w:hint="eastAsia" w:ascii="宋体" w:hAnsi="宋体" w:cs="宋体"/>
                <w:szCs w:val="21"/>
              </w:rPr>
              <w:t>▲虚拟化平台软件、分布式存储软件需具有国产软件自主知识产权，具有自主研发能力，保障后续产品的连续性；提供国家版权局颁发的《计算机软件著作权登记证书》复印件证明</w:t>
            </w:r>
            <w:r>
              <w:rPr>
                <w:rFonts w:hint="eastAsia" w:ascii="宋体" w:hAnsi="宋体" w:cs="宋体"/>
                <w:szCs w:val="21"/>
                <w:lang w:eastAsia="zh-Hans"/>
              </w:rPr>
              <w:t>并加盖存储厂商有效印章</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39" w:type="pct"/>
            <w:vAlign w:val="center"/>
          </w:tcPr>
          <w:p>
            <w:pPr>
              <w:pStyle w:val="8"/>
              <w:spacing w:line="360" w:lineRule="auto"/>
              <w:ind w:firstLine="0" w:firstLineChars="0"/>
              <w:jc w:val="left"/>
              <w:rPr>
                <w:rFonts w:ascii="宋体" w:hAnsi="宋体" w:cs="宋体"/>
                <w:szCs w:val="21"/>
              </w:rPr>
            </w:pPr>
            <w:r>
              <w:rPr>
                <w:rFonts w:hint="eastAsia" w:ascii="宋体" w:hAnsi="宋体" w:cs="宋体"/>
                <w:szCs w:val="21"/>
              </w:rPr>
              <w:t>融合部署</w:t>
            </w:r>
          </w:p>
        </w:tc>
        <w:tc>
          <w:tcPr>
            <w:tcW w:w="4060" w:type="pct"/>
            <w:vAlign w:val="center"/>
          </w:tcPr>
          <w:p>
            <w:pPr>
              <w:jc w:val="left"/>
              <w:rPr>
                <w:rFonts w:ascii="宋体" w:hAnsi="宋体" w:cs="宋体"/>
                <w:szCs w:val="21"/>
              </w:rPr>
            </w:pPr>
            <w:r>
              <w:rPr>
                <w:rFonts w:hint="eastAsia" w:ascii="宋体" w:hAnsi="宋体" w:cs="宋体"/>
                <w:szCs w:val="21"/>
              </w:rPr>
              <w:t>通过服务器节点构建，同一节点内实现计算存储融合，不需要外置SAN存储，存储系统为分布式ServerSAN架构，可配置EC纠删码或多副本，满足不同可靠性要求的业务场景。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3" w:hRule="atLeast"/>
          <w:jc w:val="center"/>
        </w:trPr>
        <w:tc>
          <w:tcPr>
            <w:tcW w:w="939" w:type="pct"/>
            <w:vAlign w:val="center"/>
          </w:tcPr>
          <w:p>
            <w:pPr>
              <w:pStyle w:val="8"/>
              <w:spacing w:line="360" w:lineRule="auto"/>
              <w:ind w:firstLine="0" w:firstLineChars="0"/>
              <w:jc w:val="left"/>
              <w:rPr>
                <w:rFonts w:ascii="宋体" w:hAnsi="宋体" w:cs="宋体"/>
                <w:szCs w:val="21"/>
              </w:rPr>
            </w:pPr>
            <w:r>
              <w:rPr>
                <w:rFonts w:hint="eastAsia" w:ascii="宋体" w:hAnsi="宋体" w:cs="宋体"/>
                <w:szCs w:val="21"/>
              </w:rPr>
              <w:t>影响力</w:t>
            </w:r>
          </w:p>
        </w:tc>
        <w:tc>
          <w:tcPr>
            <w:tcW w:w="4060" w:type="pct"/>
            <w:vAlign w:val="center"/>
          </w:tcPr>
          <w:p>
            <w:pPr>
              <w:jc w:val="left"/>
              <w:rPr>
                <w:rFonts w:ascii="宋体" w:hAnsi="宋体" w:cs="宋体"/>
                <w:szCs w:val="21"/>
              </w:rPr>
            </w:pPr>
            <w:r>
              <w:rPr>
                <w:rFonts w:hint="eastAsia" w:ascii="宋体" w:hAnsi="宋体" w:cs="宋体"/>
                <w:szCs w:val="21"/>
              </w:rPr>
              <w:t>虚拟化平台厂商是国际主流云计算标准相关组织(如DMTF、SNIA等)的成员，有突出贡献，提供该组织官网链接及截图证明</w:t>
            </w:r>
            <w:r>
              <w:rPr>
                <w:rFonts w:hint="eastAsia" w:ascii="宋体" w:hAnsi="宋体" w:cs="宋体"/>
                <w:szCs w:val="21"/>
                <w:lang w:eastAsia="zh-Hans"/>
              </w:rPr>
              <w:t>并加盖存储厂商有效印章</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939" w:type="pct"/>
            <w:vAlign w:val="center"/>
          </w:tcPr>
          <w:p>
            <w:pPr>
              <w:pStyle w:val="8"/>
              <w:spacing w:line="360" w:lineRule="auto"/>
              <w:ind w:firstLine="0" w:firstLineChars="0"/>
              <w:jc w:val="left"/>
              <w:rPr>
                <w:rFonts w:ascii="宋体" w:hAnsi="宋体" w:cs="宋体"/>
                <w:szCs w:val="21"/>
              </w:rPr>
            </w:pPr>
            <w:r>
              <w:rPr>
                <w:rFonts w:hint="eastAsia" w:ascii="宋体" w:hAnsi="宋体" w:cs="宋体"/>
                <w:szCs w:val="21"/>
              </w:rPr>
              <w:t>x86和ARM架构共池</w:t>
            </w:r>
          </w:p>
        </w:tc>
        <w:tc>
          <w:tcPr>
            <w:tcW w:w="4060" w:type="pct"/>
            <w:vAlign w:val="center"/>
          </w:tcPr>
          <w:p>
            <w:pPr>
              <w:jc w:val="left"/>
              <w:rPr>
                <w:rFonts w:ascii="宋体" w:hAnsi="宋体" w:cs="宋体"/>
                <w:szCs w:val="21"/>
              </w:rPr>
            </w:pPr>
            <w:r>
              <w:rPr>
                <w:rFonts w:hint="eastAsia" w:ascii="宋体" w:hAnsi="宋体" w:cs="宋体"/>
                <w:szCs w:val="21"/>
              </w:rPr>
              <w:t>★支持x86架构存储节点和ARM架构存储节点共集群及共池，</w:t>
            </w:r>
          </w:p>
          <w:p>
            <w:pPr>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39" w:type="pct"/>
            <w:vAlign w:val="center"/>
          </w:tcPr>
          <w:p>
            <w:pPr>
              <w:pStyle w:val="8"/>
              <w:spacing w:line="360" w:lineRule="auto"/>
              <w:ind w:firstLine="0" w:firstLineChars="0"/>
              <w:jc w:val="left"/>
              <w:rPr>
                <w:rFonts w:ascii="宋体" w:hAnsi="宋体" w:cs="宋体"/>
                <w:szCs w:val="21"/>
              </w:rPr>
            </w:pPr>
            <w:r>
              <w:rPr>
                <w:rFonts w:hint="eastAsia" w:ascii="宋体" w:hAnsi="宋体" w:cs="宋体"/>
                <w:szCs w:val="21"/>
              </w:rPr>
              <w:t>容灾能力</w:t>
            </w:r>
          </w:p>
        </w:tc>
        <w:tc>
          <w:tcPr>
            <w:tcW w:w="4060" w:type="pct"/>
            <w:vAlign w:val="center"/>
          </w:tcPr>
          <w:p>
            <w:pPr>
              <w:jc w:val="left"/>
              <w:rPr>
                <w:rFonts w:ascii="宋体" w:hAnsi="宋体" w:cs="宋体"/>
                <w:szCs w:val="21"/>
              </w:rPr>
            </w:pPr>
            <w:r>
              <w:rPr>
                <w:rFonts w:hint="eastAsia" w:ascii="宋体" w:hAnsi="宋体" w:cs="宋体"/>
                <w:szCs w:val="21"/>
              </w:rPr>
              <w:t>管理节点采用主备方式确保平台的可用性，单管理节点故障不影响业务。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39" w:type="pct"/>
            <w:vAlign w:val="center"/>
          </w:tcPr>
          <w:p>
            <w:pPr>
              <w:pStyle w:val="8"/>
              <w:spacing w:line="360" w:lineRule="auto"/>
              <w:ind w:firstLine="0" w:firstLineChars="0"/>
              <w:jc w:val="left"/>
              <w:rPr>
                <w:rFonts w:ascii="宋体" w:hAnsi="宋体" w:cs="宋体"/>
                <w:szCs w:val="21"/>
              </w:rPr>
            </w:pPr>
            <w:r>
              <w:rPr>
                <w:rFonts w:hint="eastAsia" w:ascii="宋体" w:hAnsi="宋体" w:cs="宋体"/>
                <w:szCs w:val="21"/>
              </w:rPr>
              <w:t>数据一致性</w:t>
            </w:r>
          </w:p>
        </w:tc>
        <w:tc>
          <w:tcPr>
            <w:tcW w:w="4060" w:type="pct"/>
            <w:vAlign w:val="center"/>
          </w:tcPr>
          <w:p>
            <w:pPr>
              <w:jc w:val="left"/>
              <w:rPr>
                <w:rFonts w:ascii="宋体" w:hAnsi="宋体" w:cs="宋体"/>
                <w:szCs w:val="21"/>
              </w:rPr>
            </w:pPr>
            <w:r>
              <w:rPr>
                <w:rFonts w:hint="eastAsia" w:ascii="宋体" w:hAnsi="宋体" w:cs="宋体"/>
                <w:szCs w:val="21"/>
              </w:rPr>
              <w:t>持存储软件端到端数据一致性，解决字节跳变、读偏、写偏等静默数据错误问题，提升数据可靠性。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939" w:type="pct"/>
            <w:vAlign w:val="center"/>
          </w:tcPr>
          <w:p>
            <w:pPr>
              <w:pStyle w:val="8"/>
              <w:spacing w:line="360" w:lineRule="auto"/>
              <w:ind w:firstLine="0" w:firstLineChars="0"/>
              <w:jc w:val="left"/>
              <w:rPr>
                <w:rFonts w:ascii="宋体" w:hAnsi="宋体" w:cs="宋体"/>
                <w:szCs w:val="21"/>
              </w:rPr>
            </w:pPr>
            <w:r>
              <w:rPr>
                <w:rFonts w:hint="eastAsia" w:ascii="宋体" w:hAnsi="宋体" w:cs="宋体"/>
                <w:szCs w:val="21"/>
              </w:rPr>
              <w:t>集群扩容</w:t>
            </w:r>
          </w:p>
        </w:tc>
        <w:tc>
          <w:tcPr>
            <w:tcW w:w="4060" w:type="pct"/>
            <w:vAlign w:val="center"/>
          </w:tcPr>
          <w:p>
            <w:pPr>
              <w:jc w:val="left"/>
              <w:rPr>
                <w:rFonts w:ascii="宋体" w:hAnsi="宋体" w:cs="宋体"/>
                <w:szCs w:val="21"/>
              </w:rPr>
            </w:pPr>
            <w:r>
              <w:rPr>
                <w:rFonts w:hint="eastAsia" w:ascii="宋体" w:hAnsi="宋体" w:cs="宋体"/>
                <w:szCs w:val="21"/>
              </w:rPr>
              <w:t>需支持在统一界面上一键式扩容节点，在扩容界面可通过SSDP扫描将待扩容节点发现，完成相应的系统配置，包括：IP地址、主机名、网关、存储池等参数，校验后进行系统扩容操作，将待扩容节点加入系统集群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 w:hRule="atLeast"/>
          <w:jc w:val="center"/>
        </w:trPr>
        <w:tc>
          <w:tcPr>
            <w:tcW w:w="939" w:type="pct"/>
            <w:vAlign w:val="center"/>
          </w:tcPr>
          <w:p>
            <w:pPr>
              <w:pStyle w:val="8"/>
              <w:spacing w:line="360" w:lineRule="auto"/>
              <w:ind w:firstLine="0" w:firstLineChars="0"/>
              <w:jc w:val="left"/>
              <w:rPr>
                <w:rFonts w:ascii="宋体" w:hAnsi="宋体" w:cs="宋体"/>
                <w:szCs w:val="21"/>
              </w:rPr>
            </w:pPr>
            <w:r>
              <w:rPr>
                <w:rFonts w:hint="eastAsia" w:ascii="宋体" w:hAnsi="宋体" w:cs="宋体"/>
                <w:szCs w:val="21"/>
              </w:rPr>
              <w:t>虚拟机HA功能</w:t>
            </w:r>
          </w:p>
        </w:tc>
        <w:tc>
          <w:tcPr>
            <w:tcW w:w="4060" w:type="pct"/>
            <w:vAlign w:val="center"/>
          </w:tcPr>
          <w:p>
            <w:pPr>
              <w:jc w:val="left"/>
              <w:rPr>
                <w:rFonts w:ascii="宋体" w:hAnsi="宋体" w:cs="宋体"/>
                <w:szCs w:val="21"/>
              </w:rPr>
            </w:pPr>
            <w:r>
              <w:rPr>
                <w:rFonts w:hint="eastAsia" w:ascii="宋体" w:hAnsi="宋体" w:cs="宋体"/>
                <w:szCs w:val="21"/>
              </w:rPr>
              <w:t>支持虚拟机HA功能，虚拟机HA耗时小于4分钟。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939" w:type="pct"/>
            <w:vAlign w:val="center"/>
          </w:tcPr>
          <w:p>
            <w:pPr>
              <w:pStyle w:val="8"/>
              <w:spacing w:line="360" w:lineRule="auto"/>
              <w:ind w:firstLine="0" w:firstLineChars="0"/>
              <w:jc w:val="left"/>
              <w:rPr>
                <w:rFonts w:ascii="宋体" w:hAnsi="宋体" w:cs="宋体"/>
                <w:szCs w:val="21"/>
              </w:rPr>
            </w:pPr>
            <w:r>
              <w:rPr>
                <w:rFonts w:hint="eastAsia" w:ascii="宋体" w:hAnsi="宋体" w:cs="宋体"/>
                <w:szCs w:val="21"/>
              </w:rPr>
              <w:t>健康巡检</w:t>
            </w:r>
          </w:p>
        </w:tc>
        <w:tc>
          <w:tcPr>
            <w:tcW w:w="4060" w:type="pct"/>
            <w:vAlign w:val="center"/>
          </w:tcPr>
          <w:p>
            <w:pPr>
              <w:jc w:val="left"/>
              <w:rPr>
                <w:rFonts w:ascii="宋体" w:hAnsi="宋体" w:cs="宋体"/>
                <w:szCs w:val="21"/>
              </w:rPr>
            </w:pPr>
            <w:r>
              <w:rPr>
                <w:rFonts w:hint="eastAsia" w:ascii="宋体" w:hAnsi="宋体" w:cs="宋体"/>
                <w:szCs w:val="21"/>
              </w:rPr>
              <w:t>需支持在统一图形界面上一键式或定期自动输出系统健康巡检报告，包括CPU、内存、HDD、SSD、RAID卡等硬件状态，虚拟化平台，存储软件，管理软件等部件的健康状态，便于主动识别潜在的风险。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39" w:type="pct"/>
            <w:vAlign w:val="center"/>
          </w:tcPr>
          <w:p>
            <w:pPr>
              <w:pStyle w:val="8"/>
              <w:spacing w:line="360" w:lineRule="auto"/>
              <w:ind w:firstLine="0" w:firstLineChars="0"/>
              <w:jc w:val="left"/>
              <w:rPr>
                <w:rFonts w:ascii="宋体" w:hAnsi="宋体" w:cs="宋体"/>
                <w:szCs w:val="21"/>
              </w:rPr>
            </w:pPr>
            <w:r>
              <w:rPr>
                <w:rFonts w:hint="eastAsia" w:ascii="宋体" w:hAnsi="宋体" w:cs="宋体"/>
                <w:szCs w:val="21"/>
              </w:rPr>
              <w:t>可靠性</w:t>
            </w:r>
          </w:p>
        </w:tc>
        <w:tc>
          <w:tcPr>
            <w:tcW w:w="4060" w:type="pct"/>
            <w:vAlign w:val="center"/>
          </w:tcPr>
          <w:p>
            <w:pPr>
              <w:jc w:val="left"/>
              <w:rPr>
                <w:rFonts w:ascii="宋体" w:hAnsi="宋体" w:cs="宋体"/>
                <w:szCs w:val="21"/>
              </w:rPr>
            </w:pPr>
            <w:r>
              <w:rPr>
                <w:rFonts w:hint="eastAsia" w:ascii="宋体" w:hAnsi="宋体" w:cs="宋体"/>
                <w:szCs w:val="21"/>
              </w:rPr>
              <w:t>支持通过EC纠删码形式提供数据可靠性保护，当节点故障时，自动调整数据分片写入时的比例关系，确保数据可靠性不发生降级。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939" w:type="pct"/>
            <w:vAlign w:val="center"/>
          </w:tcPr>
          <w:p>
            <w:pPr>
              <w:pStyle w:val="8"/>
              <w:spacing w:line="360" w:lineRule="auto"/>
              <w:ind w:firstLine="0" w:firstLineChars="0"/>
              <w:jc w:val="left"/>
              <w:rPr>
                <w:rFonts w:ascii="宋体" w:hAnsi="宋体" w:cs="宋体"/>
                <w:szCs w:val="21"/>
              </w:rPr>
            </w:pPr>
            <w:r>
              <w:rPr>
                <w:rFonts w:hint="eastAsia" w:ascii="宋体" w:hAnsi="宋体" w:cs="宋体"/>
                <w:szCs w:val="21"/>
              </w:rPr>
              <w:t>磁盘亚健康管理</w:t>
            </w:r>
          </w:p>
        </w:tc>
        <w:tc>
          <w:tcPr>
            <w:tcW w:w="4060" w:type="pct"/>
            <w:vAlign w:val="center"/>
          </w:tcPr>
          <w:p>
            <w:pPr>
              <w:jc w:val="left"/>
              <w:rPr>
                <w:rFonts w:ascii="宋体" w:hAnsi="宋体" w:cs="宋体"/>
                <w:szCs w:val="21"/>
              </w:rPr>
            </w:pPr>
            <w:r>
              <w:rPr>
                <w:rFonts w:hint="eastAsia" w:ascii="宋体" w:hAnsi="宋体" w:cs="宋体"/>
                <w:szCs w:val="21"/>
              </w:rPr>
              <w:t>需支持磁盘亚健康管理功能：需支持定期检测磁盘SMART信息，判断磁盘亚健康情况(硬盘扇区重映射数超过门限、读错误率统计超标、慢盘)，并在磁盘损坏前进行隔离并告警。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39" w:type="pct"/>
            <w:vAlign w:val="center"/>
          </w:tcPr>
          <w:p>
            <w:pPr>
              <w:pStyle w:val="8"/>
              <w:spacing w:line="360" w:lineRule="auto"/>
              <w:ind w:firstLine="0" w:firstLineChars="0"/>
              <w:jc w:val="left"/>
              <w:rPr>
                <w:rFonts w:ascii="宋体" w:hAnsi="宋体" w:cs="宋体"/>
                <w:szCs w:val="21"/>
              </w:rPr>
            </w:pPr>
            <w:r>
              <w:rPr>
                <w:rFonts w:hint="eastAsia" w:ascii="宋体" w:hAnsi="宋体" w:cs="宋体"/>
                <w:szCs w:val="21"/>
              </w:rPr>
              <w:t>磁盘漫游</w:t>
            </w:r>
          </w:p>
        </w:tc>
        <w:tc>
          <w:tcPr>
            <w:tcW w:w="4060" w:type="pct"/>
            <w:vAlign w:val="center"/>
          </w:tcPr>
          <w:p>
            <w:pPr>
              <w:jc w:val="left"/>
              <w:rPr>
                <w:rFonts w:ascii="宋体" w:hAnsi="宋体" w:cs="宋体"/>
                <w:szCs w:val="21"/>
              </w:rPr>
            </w:pPr>
            <w:r>
              <w:rPr>
                <w:rFonts w:hint="eastAsia" w:ascii="宋体" w:hAnsi="宋体" w:cs="宋体"/>
                <w:szCs w:val="21"/>
              </w:rPr>
              <w:t>需支持磁盘漫游功能，同一存储节点内需支持任意个存储磁盘交换位置，以防止维护时的误操作。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39" w:type="pct"/>
            <w:vAlign w:val="center"/>
          </w:tcPr>
          <w:p>
            <w:pPr>
              <w:pStyle w:val="8"/>
              <w:spacing w:line="360" w:lineRule="auto"/>
              <w:ind w:firstLine="0" w:firstLineChars="0"/>
              <w:jc w:val="left"/>
              <w:rPr>
                <w:rFonts w:ascii="宋体" w:hAnsi="宋体" w:cs="宋体"/>
                <w:szCs w:val="21"/>
              </w:rPr>
            </w:pPr>
            <w:r>
              <w:rPr>
                <w:rFonts w:hint="eastAsia" w:ascii="宋体" w:hAnsi="宋体" w:cs="宋体"/>
                <w:szCs w:val="21"/>
              </w:rPr>
              <w:t>磨损寿命识别</w:t>
            </w:r>
          </w:p>
        </w:tc>
        <w:tc>
          <w:tcPr>
            <w:tcW w:w="4060" w:type="pct"/>
            <w:vAlign w:val="center"/>
          </w:tcPr>
          <w:p>
            <w:pPr>
              <w:jc w:val="left"/>
              <w:rPr>
                <w:rFonts w:ascii="宋体" w:hAnsi="宋体" w:cs="宋体"/>
                <w:szCs w:val="21"/>
              </w:rPr>
            </w:pPr>
            <w:r>
              <w:rPr>
                <w:rFonts w:hint="eastAsia" w:ascii="宋体" w:hAnsi="宋体" w:cs="宋体"/>
                <w:szCs w:val="21"/>
              </w:rPr>
              <w:t>需支持SSD磨损寿命识别，提前告警及隔离处理。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939" w:type="pct"/>
            <w:vAlign w:val="center"/>
          </w:tcPr>
          <w:p>
            <w:pPr>
              <w:pStyle w:val="8"/>
              <w:spacing w:line="360" w:lineRule="auto"/>
              <w:ind w:firstLine="0" w:firstLineChars="0"/>
              <w:jc w:val="left"/>
              <w:rPr>
                <w:rFonts w:ascii="宋体" w:hAnsi="宋体" w:cs="宋体"/>
                <w:szCs w:val="21"/>
              </w:rPr>
            </w:pPr>
            <w:r>
              <w:rPr>
                <w:rFonts w:hint="eastAsia" w:ascii="宋体" w:hAnsi="宋体" w:cs="宋体"/>
                <w:szCs w:val="21"/>
              </w:rPr>
              <w:t>运维平台</w:t>
            </w:r>
          </w:p>
        </w:tc>
        <w:tc>
          <w:tcPr>
            <w:tcW w:w="4060" w:type="pct"/>
            <w:vAlign w:val="center"/>
          </w:tcPr>
          <w:p>
            <w:pPr>
              <w:jc w:val="left"/>
              <w:rPr>
                <w:rFonts w:ascii="宋体" w:hAnsi="宋体" w:cs="宋体"/>
                <w:szCs w:val="21"/>
              </w:rPr>
            </w:pPr>
            <w:r>
              <w:rPr>
                <w:rFonts w:hint="eastAsia" w:ascii="宋体" w:hAnsi="宋体" w:cs="宋体"/>
                <w:szCs w:val="21"/>
              </w:rPr>
              <w:t>★配置同一品牌运维平台，提供利用大数据分析和AI技术，为服务器、存储等设备基础设施提供故障上报，容量预测，性能预测，硬盘故障预测，问题处理跟进等服务；如相关告警信息，及时推送。采用主动式运维，提升运维效率，降低运维难度。提供该平台支持容量预测、性能预测、硬盘故障预测功能的彩页证明并加盖存储厂商有效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939" w:type="pct"/>
            <w:vAlign w:val="center"/>
          </w:tcPr>
          <w:p>
            <w:pPr>
              <w:pStyle w:val="8"/>
              <w:spacing w:line="360" w:lineRule="auto"/>
              <w:ind w:firstLine="0" w:firstLineChars="0"/>
              <w:jc w:val="left"/>
              <w:rPr>
                <w:rFonts w:ascii="宋体" w:hAnsi="宋体" w:cs="宋体"/>
                <w:szCs w:val="21"/>
              </w:rPr>
            </w:pPr>
            <w:r>
              <w:rPr>
                <w:rFonts w:hint="eastAsia" w:ascii="宋体" w:hAnsi="宋体" w:cs="宋体"/>
                <w:szCs w:val="21"/>
              </w:rPr>
              <w:t>站点管理</w:t>
            </w:r>
          </w:p>
        </w:tc>
        <w:tc>
          <w:tcPr>
            <w:tcW w:w="4060" w:type="pct"/>
            <w:vAlign w:val="center"/>
          </w:tcPr>
          <w:p>
            <w:pPr>
              <w:jc w:val="left"/>
              <w:rPr>
                <w:rFonts w:ascii="宋体" w:hAnsi="宋体" w:cs="宋体"/>
                <w:szCs w:val="21"/>
              </w:rPr>
            </w:pPr>
            <w:r>
              <w:rPr>
                <w:rFonts w:hint="eastAsia" w:ascii="宋体" w:hAnsi="宋体" w:cs="宋体"/>
                <w:szCs w:val="21"/>
              </w:rPr>
              <w:t>支持同一品牌管理软件，可对接多套超融合并查看资源。分支站点可对本站点的超融合进行管理，中央站点可对所有分支站点的超融合信息进行汇总和监控。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39" w:type="pct"/>
            <w:vAlign w:val="center"/>
          </w:tcPr>
          <w:p>
            <w:pPr>
              <w:pStyle w:val="8"/>
              <w:spacing w:line="360" w:lineRule="auto"/>
              <w:ind w:firstLine="0" w:firstLineChars="0"/>
              <w:jc w:val="left"/>
              <w:rPr>
                <w:rFonts w:ascii="宋体" w:hAnsi="宋体" w:cs="宋体"/>
                <w:szCs w:val="21"/>
              </w:rPr>
            </w:pPr>
            <w:r>
              <w:rPr>
                <w:rFonts w:hint="eastAsia" w:ascii="宋体" w:hAnsi="宋体" w:cs="宋体"/>
                <w:szCs w:val="21"/>
              </w:rPr>
              <w:t>兼容性</w:t>
            </w:r>
          </w:p>
        </w:tc>
        <w:tc>
          <w:tcPr>
            <w:tcW w:w="4060" w:type="pct"/>
            <w:vAlign w:val="center"/>
          </w:tcPr>
          <w:p>
            <w:pPr>
              <w:jc w:val="left"/>
              <w:rPr>
                <w:rFonts w:ascii="宋体" w:hAnsi="宋体" w:cs="宋体"/>
                <w:szCs w:val="21"/>
              </w:rPr>
            </w:pPr>
            <w:r>
              <w:rPr>
                <w:rFonts w:hint="eastAsia" w:ascii="宋体" w:hAnsi="宋体" w:cs="宋体"/>
                <w:szCs w:val="21"/>
              </w:rPr>
              <w:t>支持业界主流的数据库部署，包括但不限于 Oracle、人大金仓，达梦、PolarDB、MYSQL、SQLServer等。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939" w:type="pct"/>
            <w:vAlign w:val="center"/>
          </w:tcPr>
          <w:p>
            <w:pPr>
              <w:pStyle w:val="8"/>
              <w:spacing w:line="360" w:lineRule="auto"/>
              <w:ind w:firstLine="0" w:firstLineChars="0"/>
              <w:jc w:val="left"/>
              <w:rPr>
                <w:rFonts w:ascii="宋体" w:hAnsi="宋体" w:cs="宋体"/>
                <w:szCs w:val="21"/>
              </w:rPr>
            </w:pPr>
            <w:r>
              <w:rPr>
                <w:rFonts w:hint="eastAsia" w:ascii="宋体" w:hAnsi="宋体" w:cs="宋体"/>
                <w:szCs w:val="21"/>
              </w:rPr>
              <w:t>基础配置</w:t>
            </w:r>
          </w:p>
        </w:tc>
        <w:tc>
          <w:tcPr>
            <w:tcW w:w="4060" w:type="pct"/>
            <w:vAlign w:val="center"/>
          </w:tcPr>
          <w:p>
            <w:pPr>
              <w:jc w:val="left"/>
            </w:pPr>
            <w:r>
              <w:rPr>
                <w:rFonts w:hint="eastAsia"/>
              </w:rPr>
              <w:t>▲基础配置：</w:t>
            </w:r>
          </w:p>
          <w:p>
            <w:pPr>
              <w:jc w:val="left"/>
            </w:pPr>
            <w:r>
              <w:rPr>
                <w:rFonts w:hint="eastAsia"/>
              </w:rPr>
              <w:t>全闪节点≥3：单节点配置如下：</w:t>
            </w:r>
          </w:p>
          <w:p>
            <w:pPr>
              <w:jc w:val="left"/>
            </w:pPr>
            <w:r>
              <w:rPr>
                <w:rFonts w:hint="eastAsia"/>
              </w:rPr>
              <w:t>处理器：≥2 颗 x86 架构处理器，单 CPU 处理器基本频率≥ 2.2GHz，单 CPU 物理核数≥18，</w:t>
            </w:r>
          </w:p>
          <w:p>
            <w:pPr>
              <w:jc w:val="left"/>
            </w:pPr>
            <w:r>
              <w:rPr>
                <w:rFonts w:hint="eastAsia"/>
              </w:rPr>
              <w:t>内存：配置≥</w:t>
            </w:r>
            <w:r>
              <w:t>768</w:t>
            </w:r>
            <w:r>
              <w:rPr>
                <w:rFonts w:hint="eastAsia"/>
              </w:rPr>
              <w:t xml:space="preserve">G内存、 </w:t>
            </w:r>
          </w:p>
          <w:p>
            <w:pPr>
              <w:jc w:val="left"/>
            </w:pPr>
            <w:r>
              <w:rPr>
                <w:rFonts w:hint="eastAsia"/>
              </w:rPr>
              <w:t>硬盘：配置≥2*</w:t>
            </w:r>
            <w:r>
              <w:t>96</w:t>
            </w:r>
            <w:r>
              <w:rPr>
                <w:rFonts w:hint="eastAsia"/>
              </w:rPr>
              <w:t>0G SSD+≥12*1.6T SSD、</w:t>
            </w:r>
          </w:p>
          <w:p>
            <w:pPr>
              <w:jc w:val="left"/>
            </w:pPr>
            <w:r>
              <w:rPr>
                <w:rFonts w:hint="eastAsia"/>
              </w:rPr>
              <w:t>网卡：配置≥2*GE+≥4*10GE (含光模块)、</w:t>
            </w:r>
          </w:p>
          <w:p>
            <w:pPr>
              <w:jc w:val="left"/>
            </w:pPr>
            <w:r>
              <w:rPr>
                <w:rFonts w:hint="eastAsia"/>
              </w:rPr>
              <w:t>Raid卡：配置≥1*RAID卡，</w:t>
            </w:r>
          </w:p>
          <w:p>
            <w:pPr>
              <w:jc w:val="left"/>
            </w:pPr>
            <w:r>
              <w:rPr>
                <w:rFonts w:hint="eastAsia"/>
              </w:rPr>
              <w:t>配置冗余风扇和电源；</w:t>
            </w:r>
          </w:p>
          <w:p>
            <w:pPr>
              <w:jc w:val="left"/>
            </w:pPr>
            <w:r>
              <w:rPr>
                <w:rFonts w:hint="eastAsia"/>
              </w:rPr>
              <w:t>普通节点≥3：单节点配置如下：</w:t>
            </w:r>
          </w:p>
          <w:p>
            <w:pPr>
              <w:jc w:val="left"/>
            </w:pPr>
            <w:r>
              <w:rPr>
                <w:rFonts w:hint="eastAsia"/>
              </w:rPr>
              <w:t>处理器：≥2 颗 x86 架构处理器，单 CPU 处理器基本频率≥ 2.2GHz，单 CPU 物理核数≥18，</w:t>
            </w:r>
          </w:p>
          <w:p>
            <w:pPr>
              <w:jc w:val="left"/>
            </w:pPr>
            <w:r>
              <w:rPr>
                <w:rFonts w:hint="eastAsia"/>
              </w:rPr>
              <w:t>内存：配置≥</w:t>
            </w:r>
            <w:r>
              <w:t>768</w:t>
            </w:r>
            <w:r>
              <w:rPr>
                <w:rFonts w:hint="eastAsia"/>
              </w:rPr>
              <w:t xml:space="preserve">GB内存， </w:t>
            </w:r>
          </w:p>
          <w:p>
            <w:pPr>
              <w:jc w:val="left"/>
            </w:pPr>
            <w:r>
              <w:rPr>
                <w:rFonts w:hint="eastAsia"/>
              </w:rPr>
              <w:t>硬盘：配置≥2*480G SSD+≥1*1.6T SSD NVME+≥12*2.4T SAS、</w:t>
            </w:r>
          </w:p>
          <w:p>
            <w:pPr>
              <w:jc w:val="left"/>
            </w:pPr>
            <w:r>
              <w:rPr>
                <w:rFonts w:hint="eastAsia"/>
              </w:rPr>
              <w:t>网卡：配置≥2*GE+≥4*10GE (含光模块)、</w:t>
            </w:r>
          </w:p>
          <w:p>
            <w:pPr>
              <w:jc w:val="left"/>
            </w:pPr>
            <w:r>
              <w:rPr>
                <w:rFonts w:hint="eastAsia"/>
              </w:rPr>
              <w:t>Raid卡：配置≥1*RAID卡，</w:t>
            </w:r>
          </w:p>
          <w:p>
            <w:pPr>
              <w:jc w:val="left"/>
            </w:pPr>
            <w:r>
              <w:rPr>
                <w:rFonts w:hint="eastAsia"/>
              </w:rPr>
              <w:t>配置冗余风扇和电源；</w:t>
            </w:r>
          </w:p>
          <w:p>
            <w:pPr>
              <w:jc w:val="left"/>
            </w:pPr>
            <w:r>
              <w:rPr>
                <w:rFonts w:hint="eastAsia"/>
              </w:rPr>
              <w:t>配置超融合</w:t>
            </w:r>
            <w:r>
              <w:rPr>
                <w:rFonts w:hint="eastAsia"/>
                <w:lang w:eastAsia="zh-Hans"/>
              </w:rPr>
              <w:t>虚拟化</w:t>
            </w:r>
            <w:r>
              <w:rPr>
                <w:rFonts w:hint="eastAsia"/>
              </w:rPr>
              <w:t>所需的软件授权和服务；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39" w:type="pct"/>
            <w:vAlign w:val="center"/>
          </w:tcPr>
          <w:p>
            <w:pPr>
              <w:pStyle w:val="8"/>
              <w:spacing w:line="360" w:lineRule="auto"/>
              <w:ind w:firstLine="0" w:firstLineChars="0"/>
              <w:jc w:val="left"/>
              <w:rPr>
                <w:rFonts w:ascii="宋体" w:hAnsi="宋体" w:cs="宋体"/>
                <w:szCs w:val="21"/>
              </w:rPr>
            </w:pPr>
            <w:r>
              <w:rPr>
                <w:rFonts w:hint="eastAsia" w:ascii="宋体" w:hAnsi="宋体" w:cs="宋体"/>
                <w:bCs/>
                <w:color w:val="000000"/>
                <w:szCs w:val="21"/>
              </w:rPr>
              <w:t>★</w:t>
            </w:r>
            <w:r>
              <w:rPr>
                <w:rFonts w:hint="eastAsia" w:ascii="宋体" w:hAnsi="宋体" w:cs="宋体"/>
                <w:szCs w:val="21"/>
              </w:rPr>
              <w:t>维保服务</w:t>
            </w:r>
          </w:p>
        </w:tc>
        <w:tc>
          <w:tcPr>
            <w:tcW w:w="4060" w:type="pct"/>
            <w:vAlign w:val="center"/>
          </w:tcPr>
          <w:p>
            <w:pPr>
              <w:jc w:val="left"/>
              <w:rPr>
                <w:rFonts w:ascii="宋体" w:hAnsi="宋体" w:cs="宋体"/>
                <w:szCs w:val="21"/>
              </w:rPr>
            </w:pPr>
            <w:r>
              <w:rPr>
                <w:rFonts w:hint="eastAsia" w:ascii="宋体" w:hAnsi="宋体" w:cs="宋体"/>
                <w:szCs w:val="21"/>
              </w:rPr>
              <w:t>提供3年原厂质保服务，中标后签合同前提供原厂售后服务承诺函盖章原件和授权书盖章原件；设备生产商需在国内设有400技术服务热线。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93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r>
              <w:rPr>
                <w:rFonts w:hint="eastAsia" w:ascii="宋体" w:hAnsi="宋体"/>
                <w:b/>
                <w:bCs/>
                <w:szCs w:val="21"/>
              </w:rPr>
              <w:t>指标项</w:t>
            </w:r>
          </w:p>
        </w:tc>
        <w:tc>
          <w:tcPr>
            <w:tcW w:w="4060" w:type="pct"/>
            <w:tcBorders>
              <w:top w:val="single" w:color="auto" w:sz="4" w:space="0"/>
              <w:left w:val="nil"/>
              <w:bottom w:val="single" w:color="auto" w:sz="4" w:space="0"/>
              <w:right w:val="single" w:color="auto" w:sz="4" w:space="0"/>
            </w:tcBorders>
            <w:vAlign w:val="center"/>
          </w:tcPr>
          <w:p>
            <w:pPr>
              <w:jc w:val="center"/>
              <w:rPr>
                <w:rFonts w:ascii="宋体" w:hAnsi="宋体"/>
                <w:b/>
                <w:bCs/>
                <w:szCs w:val="21"/>
              </w:rPr>
            </w:pPr>
            <w:r>
              <w:rPr>
                <w:rFonts w:hint="eastAsia" w:ascii="宋体" w:hAnsi="宋体"/>
                <w:b/>
                <w:bCs/>
                <w:szCs w:val="21"/>
                <w:lang w:eastAsia="zh-Hans"/>
              </w:rPr>
              <w:t>交换机</w:t>
            </w:r>
            <w:r>
              <w:rPr>
                <w:rFonts w:hint="eastAsia" w:ascii="宋体" w:hAnsi="宋体"/>
                <w:b/>
                <w:bCs/>
                <w:szCs w:val="21"/>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939" w:type="pct"/>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olor w:val="000000"/>
                <w:szCs w:val="21"/>
              </w:rPr>
            </w:pPr>
            <w:r>
              <w:rPr>
                <w:rFonts w:hint="eastAsia" w:ascii="宋体" w:hAnsi="宋体"/>
                <w:szCs w:val="21"/>
              </w:rPr>
              <w:t>★</w:t>
            </w:r>
            <w:r>
              <w:rPr>
                <w:rFonts w:hint="eastAsia" w:ascii="宋体" w:hAnsi="宋体"/>
                <w:color w:val="000000"/>
                <w:szCs w:val="21"/>
              </w:rPr>
              <w:t>设备性能</w:t>
            </w:r>
          </w:p>
        </w:tc>
        <w:tc>
          <w:tcPr>
            <w:tcW w:w="4060" w:type="pct"/>
            <w:tcBorders>
              <w:top w:val="single" w:color="auto" w:sz="4" w:space="0"/>
              <w:left w:val="nil"/>
              <w:bottom w:val="single" w:color="auto" w:sz="4" w:space="0"/>
              <w:right w:val="single" w:color="auto" w:sz="4" w:space="0"/>
            </w:tcBorders>
            <w:vAlign w:val="center"/>
          </w:tcPr>
          <w:p>
            <w:pPr>
              <w:rPr>
                <w:rFonts w:ascii="宋体" w:hAnsi="宋体" w:cs="宋体"/>
                <w:bCs/>
                <w:szCs w:val="21"/>
              </w:rPr>
            </w:pPr>
            <w:r>
              <w:rPr>
                <w:rFonts w:hint="eastAsia" w:ascii="宋体" w:hAnsi="宋体" w:cs="宋体"/>
                <w:szCs w:val="21"/>
              </w:rPr>
              <w:t>支持交换容量≥</w:t>
            </w:r>
            <w:r>
              <w:rPr>
                <w:rFonts w:ascii="宋体" w:hAnsi="宋体" w:cs="宋体"/>
                <w:szCs w:val="21"/>
              </w:rPr>
              <w:t>4.5</w:t>
            </w:r>
            <w:r>
              <w:rPr>
                <w:rFonts w:hint="eastAsia" w:ascii="宋体" w:hAnsi="宋体" w:cs="宋体"/>
                <w:szCs w:val="21"/>
              </w:rPr>
              <w:t>Tbps 支持包转发率≥2</w:t>
            </w:r>
            <w:r>
              <w:rPr>
                <w:rFonts w:ascii="宋体" w:hAnsi="宋体" w:cs="宋体"/>
                <w:szCs w:val="21"/>
              </w:rPr>
              <w:t>000</w:t>
            </w:r>
            <w:r>
              <w:rPr>
                <w:rFonts w:hint="eastAsia" w:ascii="宋体" w:hAnsi="宋体" w:cs="宋体"/>
                <w:szCs w:val="21"/>
              </w:rPr>
              <w:t>Mpps，</w:t>
            </w:r>
            <w:r>
              <w:rPr>
                <w:rFonts w:ascii="宋体" w:hAnsi="宋体"/>
                <w:szCs w:val="21"/>
              </w:rPr>
              <w:t>10GE光</w:t>
            </w:r>
            <w:r>
              <w:rPr>
                <w:rFonts w:hint="eastAsia" w:ascii="宋体" w:hAnsi="宋体"/>
                <w:szCs w:val="21"/>
              </w:rPr>
              <w:t>接口≥</w:t>
            </w:r>
            <w:r>
              <w:rPr>
                <w:rFonts w:ascii="宋体" w:hAnsi="宋体"/>
                <w:szCs w:val="21"/>
              </w:rPr>
              <w:t>48，</w:t>
            </w:r>
            <w:r>
              <w:rPr>
                <w:rFonts w:hint="eastAsia" w:ascii="宋体" w:hAnsi="宋体" w:cs="宋体"/>
                <w:bCs/>
                <w:szCs w:val="21"/>
              </w:rPr>
              <w:t xml:space="preserve"> </w:t>
            </w:r>
            <w:r>
              <w:rPr>
                <w:rFonts w:ascii="宋体" w:hAnsi="宋体" w:cs="宋体"/>
                <w:bCs/>
                <w:szCs w:val="21"/>
              </w:rPr>
              <w:t>40GE/100GE光</w:t>
            </w:r>
            <w:r>
              <w:rPr>
                <w:rFonts w:hint="eastAsia" w:ascii="宋体" w:hAnsi="宋体" w:cs="宋体"/>
                <w:bCs/>
                <w:szCs w:val="21"/>
              </w:rPr>
              <w:t>接口</w:t>
            </w:r>
            <w:r>
              <w:rPr>
                <w:rFonts w:hint="eastAsia" w:ascii="宋体" w:hAnsi="宋体"/>
                <w:szCs w:val="21"/>
              </w:rPr>
              <w:t>≥</w:t>
            </w:r>
            <w:r>
              <w:rPr>
                <w:rFonts w:ascii="宋体" w:hAnsi="宋体"/>
                <w:szCs w:val="21"/>
              </w:rPr>
              <w:t>6</w:t>
            </w:r>
            <w:r>
              <w:rPr>
                <w:rFonts w:hint="eastAsia" w:ascii="宋体" w:hAnsi="宋体" w:cs="宋体"/>
                <w:szCs w:val="21"/>
              </w:rPr>
              <w:t>（提供产品官网截图及链接作为证明材料）</w:t>
            </w:r>
            <w:r>
              <w:rPr>
                <w:rFonts w:ascii="宋体" w:hAnsi="宋体" w:cs="宋体"/>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939" w:type="pct"/>
            <w:vMerge w:val="restart"/>
            <w:tcBorders>
              <w:top w:val="single" w:color="auto" w:sz="4" w:space="0"/>
              <w:left w:val="single" w:color="auto" w:sz="4" w:space="0"/>
              <w:right w:val="single" w:color="auto" w:sz="4" w:space="0"/>
            </w:tcBorders>
            <w:vAlign w:val="center"/>
          </w:tcPr>
          <w:p>
            <w:pPr>
              <w:spacing w:line="300" w:lineRule="auto"/>
              <w:jc w:val="center"/>
              <w:rPr>
                <w:rFonts w:ascii="宋体" w:hAnsi="宋体"/>
                <w:szCs w:val="21"/>
              </w:rPr>
            </w:pPr>
            <w:r>
              <w:rPr>
                <w:rFonts w:hint="eastAsia" w:ascii="宋体" w:hAnsi="宋体"/>
                <w:szCs w:val="21"/>
              </w:rPr>
              <w:t>硬件规格</w:t>
            </w:r>
          </w:p>
        </w:tc>
        <w:tc>
          <w:tcPr>
            <w:tcW w:w="4060" w:type="pct"/>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电源</w:t>
            </w:r>
            <w:r>
              <w:rPr>
                <w:rFonts w:ascii="宋体" w:hAnsi="宋体" w:cs="宋体"/>
                <w:szCs w:val="21"/>
              </w:rPr>
              <w:t>1+1备份，风扇3+1备份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939" w:type="pct"/>
            <w:vMerge w:val="continue"/>
            <w:tcBorders>
              <w:left w:val="single" w:color="auto" w:sz="4" w:space="0"/>
              <w:right w:val="single" w:color="auto" w:sz="4" w:space="0"/>
            </w:tcBorders>
            <w:vAlign w:val="center"/>
          </w:tcPr>
          <w:p>
            <w:pPr>
              <w:spacing w:line="300" w:lineRule="auto"/>
              <w:jc w:val="center"/>
              <w:rPr>
                <w:rFonts w:ascii="宋体" w:hAnsi="宋体"/>
                <w:szCs w:val="21"/>
              </w:rPr>
            </w:pPr>
          </w:p>
        </w:tc>
        <w:tc>
          <w:tcPr>
            <w:tcW w:w="4060" w:type="pct"/>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sz w:val="18"/>
                <w:szCs w:val="18"/>
              </w:rPr>
              <w:t>▲</w:t>
            </w:r>
            <w:r>
              <w:rPr>
                <w:rFonts w:ascii="宋体" w:hAnsi="宋体" w:cs="宋体"/>
                <w:szCs w:val="21"/>
              </w:rPr>
              <w:t>CPU为国产自研芯片，提供第三方测试报告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939" w:type="pct"/>
            <w:vMerge w:val="restart"/>
            <w:tcBorders>
              <w:left w:val="single" w:color="auto" w:sz="4" w:space="0"/>
              <w:right w:val="single" w:color="auto" w:sz="4" w:space="0"/>
            </w:tcBorders>
            <w:vAlign w:val="center"/>
          </w:tcPr>
          <w:p>
            <w:pPr>
              <w:spacing w:line="300" w:lineRule="auto"/>
              <w:jc w:val="center"/>
              <w:rPr>
                <w:rFonts w:ascii="宋体" w:hAnsi="宋体"/>
                <w:szCs w:val="21"/>
              </w:rPr>
            </w:pPr>
            <w:r>
              <w:rPr>
                <w:rFonts w:hint="eastAsia" w:ascii="宋体" w:hAnsi="宋体"/>
                <w:szCs w:val="21"/>
              </w:rPr>
              <w:t>二层功能</w:t>
            </w:r>
          </w:p>
        </w:tc>
        <w:tc>
          <w:tcPr>
            <w:tcW w:w="4060" w:type="pct"/>
            <w:tcBorders>
              <w:top w:val="single" w:color="auto" w:sz="4" w:space="0"/>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支持</w:t>
            </w:r>
            <w:r>
              <w:rPr>
                <w:rFonts w:ascii="宋体" w:hAnsi="宋体" w:cs="宋体"/>
                <w:szCs w:val="21"/>
              </w:rPr>
              <w:t>M-LAG或vPC等类似技术（跨框链路聚合，要求配对设备有独立的控制平面，不能用堆叠等多虚一技术实现），提供</w:t>
            </w:r>
            <w:r>
              <w:rPr>
                <w:rFonts w:hint="eastAsia" w:ascii="宋体" w:hAnsi="宋体" w:cs="宋体"/>
                <w:szCs w:val="21"/>
              </w:rPr>
              <w:t>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939" w:type="pct"/>
            <w:vMerge w:val="continue"/>
            <w:tcBorders>
              <w:left w:val="single" w:color="auto" w:sz="4" w:space="0"/>
              <w:right w:val="single" w:color="auto" w:sz="4" w:space="0"/>
            </w:tcBorders>
            <w:vAlign w:val="center"/>
          </w:tcPr>
          <w:p>
            <w:pPr>
              <w:spacing w:line="300" w:lineRule="auto"/>
              <w:jc w:val="center"/>
              <w:rPr>
                <w:rFonts w:ascii="宋体" w:hAnsi="宋体"/>
                <w:szCs w:val="21"/>
              </w:rPr>
            </w:pPr>
          </w:p>
        </w:tc>
        <w:tc>
          <w:tcPr>
            <w:tcW w:w="4060" w:type="pct"/>
            <w:tcBorders>
              <w:top w:val="single" w:color="auto" w:sz="4" w:space="0"/>
              <w:left w:val="nil"/>
              <w:bottom w:val="single" w:color="auto" w:sz="4" w:space="0"/>
              <w:right w:val="single" w:color="auto" w:sz="4" w:space="0"/>
            </w:tcBorders>
          </w:tcPr>
          <w:p>
            <w:pPr>
              <w:rPr>
                <w:rFonts w:ascii="宋体" w:hAnsi="宋体"/>
                <w:szCs w:val="21"/>
              </w:rPr>
            </w:pPr>
            <w:r>
              <w:rPr>
                <w:rFonts w:ascii="宋体" w:hAnsi="宋体"/>
                <w:szCs w:val="21"/>
              </w:rPr>
              <w:t xml:space="preserve">支持DLDP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939" w:type="pct"/>
            <w:vMerge w:val="continue"/>
            <w:tcBorders>
              <w:left w:val="single" w:color="auto" w:sz="4" w:space="0"/>
              <w:right w:val="single" w:color="auto" w:sz="4" w:space="0"/>
            </w:tcBorders>
            <w:vAlign w:val="center"/>
          </w:tcPr>
          <w:p>
            <w:pPr>
              <w:spacing w:line="300" w:lineRule="auto"/>
              <w:jc w:val="center"/>
              <w:rPr>
                <w:rFonts w:ascii="宋体" w:hAnsi="宋体"/>
                <w:szCs w:val="21"/>
              </w:rPr>
            </w:pPr>
          </w:p>
        </w:tc>
        <w:tc>
          <w:tcPr>
            <w:tcW w:w="4060" w:type="pct"/>
            <w:tcBorders>
              <w:top w:val="single" w:color="auto" w:sz="4" w:space="0"/>
              <w:left w:val="nil"/>
              <w:bottom w:val="single" w:color="auto" w:sz="4" w:space="0"/>
              <w:right w:val="single" w:color="auto" w:sz="4" w:space="0"/>
            </w:tcBorders>
          </w:tcPr>
          <w:p>
            <w:pPr>
              <w:rPr>
                <w:rFonts w:ascii="宋体" w:hAnsi="宋体"/>
                <w:szCs w:val="21"/>
              </w:rPr>
            </w:pPr>
            <w:r>
              <w:rPr>
                <w:rFonts w:ascii="宋体" w:hAnsi="宋体"/>
                <w:szCs w:val="21"/>
              </w:rPr>
              <w:t xml:space="preserve">支持动态MAC、静态MAC和黑洞MAC表项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939" w:type="pct"/>
            <w:vMerge w:val="restart"/>
            <w:tcBorders>
              <w:left w:val="single" w:color="auto" w:sz="4" w:space="0"/>
              <w:right w:val="single" w:color="auto" w:sz="4" w:space="0"/>
            </w:tcBorders>
            <w:vAlign w:val="center"/>
          </w:tcPr>
          <w:p>
            <w:pPr>
              <w:spacing w:line="300" w:lineRule="auto"/>
              <w:jc w:val="center"/>
              <w:rPr>
                <w:rFonts w:ascii="宋体" w:hAnsi="宋体"/>
                <w:szCs w:val="21"/>
              </w:rPr>
            </w:pPr>
            <w:r>
              <w:rPr>
                <w:rFonts w:hint="eastAsia" w:ascii="宋体" w:hAnsi="宋体"/>
                <w:szCs w:val="21"/>
              </w:rPr>
              <w:t>三层功能</w:t>
            </w:r>
          </w:p>
        </w:tc>
        <w:tc>
          <w:tcPr>
            <w:tcW w:w="4060" w:type="pct"/>
            <w:tcBorders>
              <w:top w:val="single" w:color="auto" w:sz="4" w:space="0"/>
              <w:left w:val="nil"/>
              <w:bottom w:val="single" w:color="auto" w:sz="4" w:space="0"/>
              <w:right w:val="single" w:color="auto" w:sz="4" w:space="0"/>
            </w:tcBorders>
            <w:vAlign w:val="center"/>
          </w:tcPr>
          <w:p>
            <w:pPr>
              <w:widowControl/>
              <w:rPr>
                <w:rFonts w:ascii="宋体" w:hAnsi="宋体"/>
                <w:color w:val="000000"/>
                <w:szCs w:val="21"/>
              </w:rPr>
            </w:pPr>
            <w:r>
              <w:rPr>
                <w:rFonts w:hint="eastAsia" w:ascii="宋体" w:hAnsi="宋体"/>
                <w:color w:val="000000"/>
                <w:szCs w:val="21"/>
              </w:rPr>
              <w:t xml:space="preserve">支持RIP、OSPF、ISIS、BGP等IPv4动态路由协议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939" w:type="pct"/>
            <w:vMerge w:val="continue"/>
            <w:tcBorders>
              <w:left w:val="single" w:color="auto" w:sz="4" w:space="0"/>
              <w:right w:val="single" w:color="auto" w:sz="4" w:space="0"/>
            </w:tcBorders>
            <w:vAlign w:val="center"/>
          </w:tcPr>
          <w:p>
            <w:pPr>
              <w:spacing w:line="300" w:lineRule="auto"/>
              <w:jc w:val="center"/>
              <w:rPr>
                <w:rFonts w:ascii="宋体" w:hAnsi="宋体"/>
                <w:szCs w:val="21"/>
              </w:rPr>
            </w:pPr>
          </w:p>
        </w:tc>
        <w:tc>
          <w:tcPr>
            <w:tcW w:w="4060" w:type="pct"/>
            <w:tcBorders>
              <w:top w:val="single" w:color="auto" w:sz="4" w:space="0"/>
              <w:left w:val="nil"/>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 xml:space="preserve">支持RIPng、OSPFv3、ISISv6、BGP4+等IPv6动态路由协议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939" w:type="pct"/>
            <w:vMerge w:val="restart"/>
            <w:tcBorders>
              <w:left w:val="single" w:color="auto" w:sz="4" w:space="0"/>
              <w:right w:val="single" w:color="auto" w:sz="4" w:space="0"/>
            </w:tcBorders>
            <w:vAlign w:val="center"/>
          </w:tcPr>
          <w:p>
            <w:pPr>
              <w:spacing w:line="300" w:lineRule="auto"/>
              <w:jc w:val="center"/>
              <w:rPr>
                <w:rFonts w:ascii="宋体" w:hAnsi="宋体"/>
                <w:szCs w:val="21"/>
              </w:rPr>
            </w:pPr>
            <w:r>
              <w:rPr>
                <w:rFonts w:hint="eastAsia" w:ascii="宋体" w:hAnsi="宋体"/>
                <w:szCs w:val="21"/>
              </w:rPr>
              <w:t>QoS</w:t>
            </w:r>
          </w:p>
        </w:tc>
        <w:tc>
          <w:tcPr>
            <w:tcW w:w="4060" w:type="pct"/>
            <w:tcBorders>
              <w:top w:val="single" w:color="auto" w:sz="4" w:space="0"/>
              <w:left w:val="nil"/>
              <w:bottom w:val="single" w:color="auto" w:sz="4" w:space="0"/>
              <w:right w:val="single" w:color="auto" w:sz="4" w:space="0"/>
            </w:tcBorders>
            <w:vAlign w:val="center"/>
          </w:tcPr>
          <w:p>
            <w:pPr>
              <w:widowControl/>
              <w:rPr>
                <w:rFonts w:ascii="宋体" w:hAnsi="宋体"/>
                <w:color w:val="000000"/>
                <w:szCs w:val="21"/>
              </w:rPr>
            </w:pPr>
            <w:r>
              <w:rPr>
                <w:rFonts w:hint="eastAsia" w:ascii="宋体" w:hAnsi="宋体"/>
                <w:color w:val="000000"/>
                <w:szCs w:val="21"/>
              </w:rPr>
              <w:t xml:space="preserve">支持PQ, WRR, DRR, PQ+WRR, PQ+DRR调度方式；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939" w:type="pct"/>
            <w:vMerge w:val="continue"/>
            <w:tcBorders>
              <w:left w:val="single" w:color="auto" w:sz="4" w:space="0"/>
              <w:right w:val="single" w:color="auto" w:sz="4" w:space="0"/>
            </w:tcBorders>
            <w:vAlign w:val="center"/>
          </w:tcPr>
          <w:p>
            <w:pPr>
              <w:spacing w:line="300" w:lineRule="auto"/>
              <w:jc w:val="center"/>
              <w:rPr>
                <w:rFonts w:ascii="宋体" w:hAnsi="宋体"/>
                <w:szCs w:val="21"/>
              </w:rPr>
            </w:pPr>
          </w:p>
        </w:tc>
        <w:tc>
          <w:tcPr>
            <w:tcW w:w="4060" w:type="pct"/>
            <w:tcBorders>
              <w:top w:val="single" w:color="auto" w:sz="4" w:space="0"/>
              <w:left w:val="nil"/>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 xml:space="preserve">支持L2协议头、L3协议和L4协议等的组合流分类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939" w:type="pct"/>
            <w:vMerge w:val="restart"/>
            <w:tcBorders>
              <w:left w:val="single" w:color="auto" w:sz="4" w:space="0"/>
              <w:right w:val="single" w:color="auto" w:sz="4" w:space="0"/>
            </w:tcBorders>
            <w:vAlign w:val="center"/>
          </w:tcPr>
          <w:p>
            <w:pPr>
              <w:spacing w:line="300" w:lineRule="auto"/>
              <w:jc w:val="center"/>
              <w:rPr>
                <w:rFonts w:ascii="宋体" w:hAnsi="宋体"/>
                <w:szCs w:val="21"/>
              </w:rPr>
            </w:pPr>
            <w:r>
              <w:rPr>
                <w:rFonts w:hint="eastAsia" w:ascii="宋体" w:hAnsi="宋体"/>
                <w:szCs w:val="21"/>
              </w:rPr>
              <w:t>可靠性</w:t>
            </w:r>
          </w:p>
        </w:tc>
        <w:tc>
          <w:tcPr>
            <w:tcW w:w="4060" w:type="pct"/>
            <w:tcBorders>
              <w:top w:val="single" w:color="auto" w:sz="4" w:space="0"/>
              <w:left w:val="nil"/>
              <w:bottom w:val="single" w:color="auto" w:sz="4" w:space="0"/>
              <w:right w:val="single" w:color="auto" w:sz="4" w:space="0"/>
            </w:tcBorders>
            <w:vAlign w:val="center"/>
          </w:tcPr>
          <w:p>
            <w:pPr>
              <w:widowControl/>
              <w:jc w:val="left"/>
              <w:rPr>
                <w:rFonts w:ascii="宋体" w:hAnsi="宋体"/>
                <w:color w:val="000000"/>
                <w:szCs w:val="21"/>
              </w:rPr>
            </w:pPr>
            <w:r>
              <w:rPr>
                <w:rFonts w:hint="eastAsia" w:ascii="宋体" w:hAnsi="宋体"/>
                <w:color w:val="000000"/>
                <w:szCs w:val="21"/>
              </w:rPr>
              <w:t xml:space="preserve">支持VRRP、VRRP负载分担、BFD for VRRP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939" w:type="pct"/>
            <w:vMerge w:val="continue"/>
            <w:tcBorders>
              <w:left w:val="single" w:color="auto" w:sz="4" w:space="0"/>
              <w:right w:val="single" w:color="auto" w:sz="4" w:space="0"/>
            </w:tcBorders>
            <w:vAlign w:val="center"/>
          </w:tcPr>
          <w:p>
            <w:pPr>
              <w:spacing w:line="300" w:lineRule="auto"/>
              <w:jc w:val="center"/>
              <w:rPr>
                <w:rFonts w:ascii="宋体" w:hAnsi="宋体"/>
                <w:szCs w:val="21"/>
              </w:rPr>
            </w:pPr>
          </w:p>
        </w:tc>
        <w:tc>
          <w:tcPr>
            <w:tcW w:w="4060" w:type="pct"/>
            <w:tcBorders>
              <w:top w:val="single" w:color="auto" w:sz="4" w:space="0"/>
              <w:left w:val="nil"/>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 xml:space="preserve">支持硬件BFD（Bidirectional Forwarding Detection）3.3ms检测间隔，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939" w:type="pct"/>
            <w:vMerge w:val="restart"/>
            <w:tcBorders>
              <w:left w:val="single" w:color="auto" w:sz="4" w:space="0"/>
              <w:right w:val="single" w:color="auto" w:sz="4" w:space="0"/>
            </w:tcBorders>
            <w:vAlign w:val="center"/>
          </w:tcPr>
          <w:p>
            <w:pPr>
              <w:spacing w:line="300" w:lineRule="auto"/>
              <w:jc w:val="center"/>
              <w:rPr>
                <w:rFonts w:ascii="宋体" w:hAnsi="宋体"/>
                <w:szCs w:val="21"/>
              </w:rPr>
            </w:pPr>
            <w:r>
              <w:rPr>
                <w:rFonts w:hint="eastAsia" w:ascii="宋体" w:hAnsi="宋体"/>
                <w:szCs w:val="21"/>
              </w:rPr>
              <w:t>DC特性</w:t>
            </w:r>
          </w:p>
        </w:tc>
        <w:tc>
          <w:tcPr>
            <w:tcW w:w="4060" w:type="pct"/>
            <w:tcBorders>
              <w:top w:val="single" w:color="auto" w:sz="4" w:space="0"/>
              <w:left w:val="nil"/>
              <w:bottom w:val="single" w:color="auto" w:sz="4" w:space="0"/>
              <w:right w:val="single" w:color="auto" w:sz="4" w:space="0"/>
            </w:tcBorders>
            <w:vAlign w:val="center"/>
          </w:tcPr>
          <w:p>
            <w:pPr>
              <w:widowControl/>
              <w:rPr>
                <w:rFonts w:ascii="宋体" w:hAnsi="宋体"/>
                <w:color w:val="000000"/>
                <w:szCs w:val="21"/>
              </w:rPr>
            </w:pPr>
            <w:r>
              <w:rPr>
                <w:rFonts w:hint="eastAsia" w:ascii="宋体" w:hAnsi="宋体"/>
                <w:color w:val="000000"/>
                <w:szCs w:val="21"/>
              </w:rPr>
              <w:t xml:space="preserve">支持Vxlan，且支持BGP EVPN特性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939" w:type="pct"/>
            <w:vMerge w:val="continue"/>
            <w:tcBorders>
              <w:left w:val="single" w:color="auto" w:sz="4" w:space="0"/>
              <w:right w:val="single" w:color="auto" w:sz="4" w:space="0"/>
            </w:tcBorders>
            <w:vAlign w:val="center"/>
          </w:tcPr>
          <w:p>
            <w:pPr>
              <w:spacing w:line="300" w:lineRule="auto"/>
              <w:jc w:val="center"/>
              <w:rPr>
                <w:rFonts w:ascii="宋体" w:hAnsi="宋体"/>
                <w:szCs w:val="21"/>
              </w:rPr>
            </w:pPr>
          </w:p>
        </w:tc>
        <w:tc>
          <w:tcPr>
            <w:tcW w:w="4060" w:type="pct"/>
            <w:tcBorders>
              <w:top w:val="single" w:color="auto" w:sz="4" w:space="0"/>
              <w:left w:val="nil"/>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 xml:space="preserve">支持QinQ Access VXLAN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939" w:type="pct"/>
            <w:vMerge w:val="restart"/>
            <w:tcBorders>
              <w:left w:val="single" w:color="auto" w:sz="4" w:space="0"/>
              <w:right w:val="single" w:color="auto" w:sz="4" w:space="0"/>
            </w:tcBorders>
            <w:vAlign w:val="center"/>
          </w:tcPr>
          <w:p>
            <w:pPr>
              <w:spacing w:line="300" w:lineRule="auto"/>
              <w:jc w:val="center"/>
              <w:rPr>
                <w:rFonts w:ascii="宋体" w:hAnsi="宋体"/>
                <w:szCs w:val="21"/>
              </w:rPr>
            </w:pPr>
            <w:r>
              <w:rPr>
                <w:rFonts w:hint="eastAsia" w:ascii="宋体" w:hAnsi="宋体"/>
                <w:szCs w:val="21"/>
              </w:rPr>
              <w:t>安全性</w:t>
            </w:r>
          </w:p>
        </w:tc>
        <w:tc>
          <w:tcPr>
            <w:tcW w:w="4060" w:type="pct"/>
            <w:tcBorders>
              <w:top w:val="single" w:color="auto" w:sz="4" w:space="0"/>
              <w:left w:val="nil"/>
              <w:bottom w:val="single" w:color="auto" w:sz="4" w:space="0"/>
              <w:right w:val="single" w:color="auto" w:sz="4" w:space="0"/>
            </w:tcBorders>
            <w:vAlign w:val="center"/>
          </w:tcPr>
          <w:p>
            <w:pPr>
              <w:widowControl/>
              <w:rPr>
                <w:rFonts w:ascii="宋体" w:hAnsi="宋体"/>
                <w:color w:val="000000"/>
                <w:szCs w:val="21"/>
              </w:rPr>
            </w:pPr>
            <w:r>
              <w:rPr>
                <w:rFonts w:hint="eastAsia" w:ascii="宋体" w:hAnsi="宋体"/>
                <w:color w:val="000000"/>
                <w:szCs w:val="21"/>
              </w:rPr>
              <w:t>支持方式</w:t>
            </w:r>
            <w:r>
              <w:rPr>
                <w:rFonts w:ascii="宋体" w:hAnsi="宋体"/>
                <w:color w:val="000000"/>
                <w:szCs w:val="21"/>
              </w:rPr>
              <w:t>Ddos、arp攻击和ICMP攻击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939" w:type="pct"/>
            <w:vMerge w:val="continue"/>
            <w:tcBorders>
              <w:left w:val="single" w:color="auto" w:sz="4" w:space="0"/>
              <w:right w:val="single" w:color="auto" w:sz="4" w:space="0"/>
            </w:tcBorders>
            <w:vAlign w:val="center"/>
          </w:tcPr>
          <w:p>
            <w:pPr>
              <w:spacing w:line="300" w:lineRule="auto"/>
              <w:jc w:val="center"/>
              <w:rPr>
                <w:rFonts w:ascii="宋体" w:hAnsi="宋体"/>
                <w:szCs w:val="21"/>
              </w:rPr>
            </w:pPr>
          </w:p>
        </w:tc>
        <w:tc>
          <w:tcPr>
            <w:tcW w:w="4060" w:type="pct"/>
            <w:tcBorders>
              <w:top w:val="single" w:color="auto" w:sz="4" w:space="0"/>
              <w:left w:val="nil"/>
              <w:bottom w:val="single" w:color="auto" w:sz="4" w:space="0"/>
              <w:right w:val="single" w:color="auto" w:sz="4" w:space="0"/>
            </w:tcBorders>
            <w:vAlign w:val="center"/>
          </w:tcPr>
          <w:p>
            <w:pPr>
              <w:widowControl/>
              <w:rPr>
                <w:rFonts w:ascii="宋体" w:hAnsi="宋体"/>
                <w:color w:val="000000"/>
                <w:szCs w:val="21"/>
              </w:rPr>
            </w:pPr>
            <w:r>
              <w:rPr>
                <w:rFonts w:hint="eastAsia" w:ascii="宋体" w:hAnsi="宋体"/>
                <w:color w:val="000000"/>
                <w:szCs w:val="21"/>
              </w:rPr>
              <w:t xml:space="preserve">支持IP、MAC、端口和VLAN的组合绑定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939" w:type="pct"/>
            <w:vMerge w:val="continue"/>
            <w:tcBorders>
              <w:left w:val="single" w:color="auto" w:sz="4" w:space="0"/>
              <w:right w:val="single" w:color="auto" w:sz="4" w:space="0"/>
            </w:tcBorders>
            <w:vAlign w:val="center"/>
          </w:tcPr>
          <w:p>
            <w:pPr>
              <w:spacing w:line="300" w:lineRule="auto"/>
              <w:jc w:val="center"/>
              <w:rPr>
                <w:rFonts w:ascii="宋体" w:hAnsi="宋体"/>
                <w:szCs w:val="21"/>
              </w:rPr>
            </w:pPr>
          </w:p>
        </w:tc>
        <w:tc>
          <w:tcPr>
            <w:tcW w:w="4060" w:type="pct"/>
            <w:tcBorders>
              <w:top w:val="single" w:color="auto" w:sz="4" w:space="0"/>
              <w:left w:val="nil"/>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 xml:space="preserve">支持端口隔离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939" w:type="pct"/>
            <w:tcBorders>
              <w:left w:val="single" w:color="auto" w:sz="4" w:space="0"/>
              <w:right w:val="single" w:color="auto" w:sz="4" w:space="0"/>
            </w:tcBorders>
            <w:vAlign w:val="center"/>
          </w:tcPr>
          <w:p>
            <w:pPr>
              <w:spacing w:line="300" w:lineRule="auto"/>
              <w:jc w:val="center"/>
              <w:rPr>
                <w:rFonts w:ascii="宋体" w:hAnsi="宋体"/>
                <w:szCs w:val="21"/>
              </w:rPr>
            </w:pPr>
            <w:r>
              <w:rPr>
                <w:rFonts w:hint="eastAsia" w:ascii="宋体" w:hAnsi="宋体"/>
                <w:szCs w:val="21"/>
              </w:rPr>
              <w:t>配置和维护</w:t>
            </w:r>
          </w:p>
        </w:tc>
        <w:tc>
          <w:tcPr>
            <w:tcW w:w="4060" w:type="pct"/>
            <w:tcBorders>
              <w:top w:val="single" w:color="auto" w:sz="4" w:space="0"/>
              <w:left w:val="nil"/>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支持配置回滚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939" w:type="pct"/>
            <w:tcBorders>
              <w:left w:val="single" w:color="auto" w:sz="4" w:space="0"/>
              <w:right w:val="single" w:color="auto" w:sz="4" w:space="0"/>
            </w:tcBorders>
            <w:vAlign w:val="center"/>
          </w:tcPr>
          <w:p>
            <w:pPr>
              <w:spacing w:line="300" w:lineRule="auto"/>
              <w:jc w:val="center"/>
              <w:rPr>
                <w:rFonts w:ascii="宋体" w:hAnsi="宋体"/>
                <w:szCs w:val="21"/>
              </w:rPr>
            </w:pPr>
            <w:r>
              <w:rPr>
                <w:rFonts w:hint="eastAsia" w:ascii="宋体" w:hAnsi="宋体"/>
                <w:szCs w:val="21"/>
              </w:rPr>
              <w:t>实配</w:t>
            </w:r>
          </w:p>
        </w:tc>
        <w:tc>
          <w:tcPr>
            <w:tcW w:w="4060" w:type="pct"/>
            <w:tcBorders>
              <w:top w:val="single" w:color="auto" w:sz="4" w:space="0"/>
              <w:left w:val="nil"/>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实配</w:t>
            </w:r>
            <w:r>
              <w:rPr>
                <w:rFonts w:ascii="宋体" w:hAnsi="宋体"/>
                <w:color w:val="000000"/>
                <w:szCs w:val="21"/>
              </w:rPr>
              <w:t>40</w:t>
            </w:r>
            <w:r>
              <w:rPr>
                <w:rFonts w:hint="eastAsia" w:ascii="宋体" w:hAnsi="宋体"/>
                <w:color w:val="000000"/>
                <w:szCs w:val="21"/>
              </w:rPr>
              <w:t>个万兆多模模块，2个光转电模块、</w:t>
            </w:r>
            <w:r>
              <w:rPr>
                <w:rFonts w:ascii="宋体" w:hAnsi="宋体"/>
                <w:color w:val="000000"/>
                <w:szCs w:val="21"/>
              </w:rPr>
              <w:t>1</w:t>
            </w:r>
            <w:r>
              <w:rPr>
                <w:rFonts w:hint="eastAsia" w:ascii="宋体" w:hAnsi="宋体"/>
                <w:color w:val="000000"/>
                <w:szCs w:val="21"/>
              </w:rPr>
              <w:t>根4</w:t>
            </w:r>
            <w:r>
              <w:rPr>
                <w:rFonts w:ascii="宋体" w:hAnsi="宋体"/>
                <w:color w:val="000000"/>
                <w:szCs w:val="21"/>
              </w:rPr>
              <w:t>0</w:t>
            </w:r>
            <w:r>
              <w:rPr>
                <w:rFonts w:hint="eastAsia" w:ascii="宋体" w:hAnsi="宋体"/>
                <w:color w:val="000000"/>
                <w:szCs w:val="21"/>
              </w:rPr>
              <w:t>G的</w:t>
            </w:r>
            <w:r>
              <w:rPr>
                <w:rFonts w:ascii="宋体" w:hAnsi="宋体"/>
                <w:color w:val="000000"/>
                <w:szCs w:val="21"/>
              </w:rPr>
              <w:t>3</w:t>
            </w:r>
            <w:r>
              <w:rPr>
                <w:rFonts w:hint="eastAsia" w:ascii="宋体" w:hAnsi="宋体"/>
                <w:color w:val="000000"/>
                <w:szCs w:val="21"/>
              </w:rPr>
              <w:t>m堆叠线缆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939" w:type="pct"/>
            <w:tcBorders>
              <w:left w:val="single" w:color="auto" w:sz="4" w:space="0"/>
              <w:bottom w:val="single" w:color="auto" w:sz="4" w:space="0"/>
              <w:right w:val="single" w:color="auto" w:sz="4" w:space="0"/>
            </w:tcBorders>
            <w:vAlign w:val="center"/>
          </w:tcPr>
          <w:p>
            <w:pPr>
              <w:pStyle w:val="8"/>
              <w:spacing w:line="360" w:lineRule="auto"/>
              <w:ind w:firstLine="0" w:firstLineChars="0"/>
              <w:jc w:val="left"/>
              <w:rPr>
                <w:rFonts w:ascii="宋体" w:hAnsi="宋体"/>
                <w:szCs w:val="21"/>
              </w:rPr>
            </w:pPr>
            <w:r>
              <w:rPr>
                <w:rFonts w:hint="eastAsia" w:ascii="宋体" w:hAnsi="宋体" w:cs="宋体"/>
                <w:bCs/>
                <w:color w:val="000000"/>
                <w:szCs w:val="21"/>
              </w:rPr>
              <w:t>★</w:t>
            </w:r>
            <w:r>
              <w:rPr>
                <w:rFonts w:hint="eastAsia" w:ascii="宋体" w:hAnsi="宋体" w:cs="宋体"/>
                <w:szCs w:val="21"/>
              </w:rPr>
              <w:t>维保服务</w:t>
            </w:r>
          </w:p>
        </w:tc>
        <w:tc>
          <w:tcPr>
            <w:tcW w:w="4060" w:type="pct"/>
            <w:tcBorders>
              <w:top w:val="single" w:color="auto" w:sz="4" w:space="0"/>
              <w:left w:val="nil"/>
              <w:bottom w:val="single" w:color="auto" w:sz="4" w:space="0"/>
              <w:right w:val="single" w:color="auto" w:sz="4" w:space="0"/>
            </w:tcBorders>
            <w:vAlign w:val="center"/>
          </w:tcPr>
          <w:p>
            <w:pPr>
              <w:jc w:val="left"/>
              <w:rPr>
                <w:rFonts w:ascii="宋体" w:hAnsi="宋体"/>
                <w:color w:val="000000"/>
                <w:szCs w:val="21"/>
              </w:rPr>
            </w:pPr>
            <w:r>
              <w:rPr>
                <w:rFonts w:hint="eastAsia" w:ascii="宋体" w:hAnsi="宋体" w:cs="宋体"/>
                <w:szCs w:val="21"/>
              </w:rPr>
              <w:t>提供3年原厂质保服务，中标后签合同前提供原厂售后服务承诺函盖章原件和授权书盖章原件；设备生产商需在国内设有400技术服务热线。</w:t>
            </w:r>
          </w:p>
        </w:tc>
      </w:tr>
    </w:tbl>
    <w:p/>
    <w:p>
      <w:pPr>
        <w:pStyle w:val="2"/>
        <w:numPr>
          <w:ilvl w:val="0"/>
          <w:numId w:val="2"/>
        </w:numPr>
        <w:rPr>
          <w:rFonts w:ascii="宋体" w:hAnsi="宋体" w:cs="宋体"/>
          <w:sz w:val="24"/>
          <w:lang w:eastAsia="zh-Hans"/>
        </w:rPr>
      </w:pPr>
      <w:r>
        <w:rPr>
          <w:rFonts w:hint="eastAsia" w:ascii="宋体" w:hAnsi="宋体" w:cs="宋体"/>
          <w:sz w:val="24"/>
          <w:lang w:eastAsia="zh-Hans"/>
        </w:rPr>
        <w:t>超融合服务器</w:t>
      </w:r>
      <w:r>
        <w:rPr>
          <w:rFonts w:ascii="宋体" w:hAnsi="宋体" w:cs="宋体"/>
          <w:sz w:val="24"/>
          <w:lang w:eastAsia="zh-Hans"/>
        </w:rPr>
        <w:t>-2</w:t>
      </w:r>
    </w:p>
    <w:tbl>
      <w:tblPr>
        <w:tblStyle w:val="4"/>
        <w:tblpPr w:leftFromText="180" w:rightFromText="180" w:vertAnchor="text" w:horzAnchor="page" w:tblpX="1956" w:tblpY="669"/>
        <w:tblOverlap w:val="never"/>
        <w:tblW w:w="837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1529"/>
        <w:gridCol w:w="68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0" w:hRule="atLeast"/>
        </w:trPr>
        <w:tc>
          <w:tcPr>
            <w:tcW w:w="1529" w:type="dxa"/>
            <w:tcBorders>
              <w:tl2br w:val="nil"/>
              <w:tr2bl w:val="nil"/>
            </w:tcBorders>
            <w:shd w:val="clear" w:color="000000" w:fill="FFFFFF" w:themeFill="background1"/>
            <w:vAlign w:val="center"/>
          </w:tcPr>
          <w:p>
            <w:pPr>
              <w:rPr>
                <w:rFonts w:cs="宋体" w:asciiTheme="minorEastAsia" w:hAnsiTheme="minorEastAsia"/>
                <w:b/>
                <w:bCs/>
                <w:szCs w:val="21"/>
              </w:rPr>
            </w:pPr>
            <w:bookmarkStart w:id="0" w:name="OLE_LINK1"/>
            <w:r>
              <w:rPr>
                <w:rFonts w:hint="eastAsia" w:cs="宋体" w:asciiTheme="minorEastAsia" w:hAnsiTheme="minorEastAsia"/>
                <w:b/>
                <w:bCs/>
                <w:szCs w:val="21"/>
              </w:rPr>
              <w:t>指标项</w:t>
            </w:r>
          </w:p>
        </w:tc>
        <w:tc>
          <w:tcPr>
            <w:tcW w:w="6845" w:type="dxa"/>
            <w:tcBorders>
              <w:tl2br w:val="nil"/>
              <w:tr2bl w:val="nil"/>
            </w:tcBorders>
            <w:shd w:val="clear" w:color="000000" w:fill="FFFFFF" w:themeFill="background1"/>
            <w:vAlign w:val="center"/>
          </w:tcPr>
          <w:p>
            <w:pPr>
              <w:ind w:firstLine="1265" w:firstLineChars="600"/>
              <w:rPr>
                <w:rFonts w:cs="宋体" w:asciiTheme="minorEastAsia" w:hAnsiTheme="minorEastAsia"/>
                <w:b/>
                <w:bCs/>
                <w:szCs w:val="21"/>
              </w:rPr>
            </w:pPr>
            <w:r>
              <w:rPr>
                <w:rFonts w:hint="eastAsia" w:cs="宋体" w:asciiTheme="minorEastAsia" w:hAnsiTheme="minorEastAsia"/>
                <w:b/>
                <w:bCs/>
                <w:szCs w:val="21"/>
                <w:lang w:eastAsia="zh-Hans"/>
              </w:rPr>
              <w:t>服务器及超融合虚拟化软件</w:t>
            </w:r>
            <w:r>
              <w:rPr>
                <w:rFonts w:hint="eastAsia" w:cs="宋体" w:asciiTheme="minorEastAsia" w:hAnsiTheme="minorEastAsia"/>
                <w:b/>
                <w:bCs/>
                <w:szCs w:val="21"/>
              </w:rPr>
              <w:t>技术规格要求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8" w:hRule="atLeast"/>
        </w:trPr>
        <w:tc>
          <w:tcPr>
            <w:tcW w:w="1529" w:type="dxa"/>
            <w:tcBorders>
              <w:tl2br w:val="nil"/>
              <w:tr2bl w:val="nil"/>
            </w:tcBorders>
            <w:shd w:val="clear" w:color="auto" w:fill="auto"/>
            <w:vAlign w:val="center"/>
          </w:tcPr>
          <w:p>
            <w:pP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服务器外型</w:t>
            </w:r>
          </w:p>
        </w:tc>
        <w:tc>
          <w:tcPr>
            <w:tcW w:w="6845" w:type="dxa"/>
            <w:tcBorders>
              <w:tl2br w:val="nil"/>
              <w:tr2bl w:val="nil"/>
            </w:tcBorders>
            <w:shd w:val="clear" w:color="auto" w:fill="auto"/>
            <w:vAlign w:val="center"/>
          </w:tcPr>
          <w:p>
            <w:pP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机架式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6" w:hRule="atLeast"/>
        </w:trPr>
        <w:tc>
          <w:tcPr>
            <w:tcW w:w="1529" w:type="dxa"/>
            <w:tcBorders>
              <w:tl2br w:val="nil"/>
              <w:tr2bl w:val="nil"/>
            </w:tcBorders>
            <w:shd w:val="clear" w:color="auto" w:fill="auto"/>
            <w:vAlign w:val="center"/>
          </w:tcPr>
          <w:p>
            <w:pP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CPU型号</w:t>
            </w:r>
          </w:p>
        </w:tc>
        <w:tc>
          <w:tcPr>
            <w:tcW w:w="6845" w:type="dxa"/>
            <w:tcBorders>
              <w:tl2br w:val="nil"/>
              <w:tr2bl w:val="nil"/>
            </w:tcBorders>
            <w:shd w:val="clear" w:color="auto" w:fill="auto"/>
            <w:vAlign w:val="center"/>
          </w:tcPr>
          <w:p>
            <w:pP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支持sky lake、cascade lake、cascade lake refresh CPU，最大支持28核，205W</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8" w:hRule="atLeast"/>
        </w:trPr>
        <w:tc>
          <w:tcPr>
            <w:tcW w:w="1529" w:type="dxa"/>
            <w:tcBorders>
              <w:tl2br w:val="nil"/>
              <w:tr2bl w:val="nil"/>
            </w:tcBorders>
            <w:shd w:val="clear" w:color="auto" w:fill="auto"/>
            <w:vAlign w:val="center"/>
          </w:tcPr>
          <w:p>
            <w:pP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CPU实配数量</w:t>
            </w:r>
          </w:p>
        </w:tc>
        <w:tc>
          <w:tcPr>
            <w:tcW w:w="6845" w:type="dxa"/>
            <w:tcBorders>
              <w:tl2br w:val="nil"/>
              <w:tr2bl w:val="nil"/>
            </w:tcBorders>
            <w:shd w:val="clear" w:color="auto" w:fill="auto"/>
            <w:vAlign w:val="center"/>
          </w:tcPr>
          <w:p>
            <w:pP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 xml:space="preserve">≥2颗 </w:t>
            </w:r>
            <w:r>
              <w:rPr>
                <w:rFonts w:cs="宋体" w:asciiTheme="minorEastAsia" w:hAnsiTheme="minorEastAsia"/>
                <w:color w:val="000000" w:themeColor="text1"/>
                <w:szCs w:val="21"/>
                <w14:textFill>
                  <w14:solidFill>
                    <w14:schemeClr w14:val="tx1"/>
                  </w14:solidFill>
                </w14:textFill>
              </w:rPr>
              <w:t>5220</w:t>
            </w:r>
            <w:r>
              <w:rPr>
                <w:rFonts w:hint="eastAsia" w:cs="宋体" w:asciiTheme="minorEastAsia" w:hAnsiTheme="minorEastAsia"/>
                <w:color w:val="000000" w:themeColor="text1"/>
                <w:szCs w:val="21"/>
                <w14:textFill>
                  <w14:solidFill>
                    <w14:schemeClr w14:val="tx1"/>
                  </w14:solidFill>
                </w14:textFill>
              </w:rPr>
              <w:t>（18核/2.2GH</w:t>
            </w:r>
            <w:r>
              <w:rPr>
                <w:rFonts w:cs="宋体" w:asciiTheme="minorEastAsia" w:hAnsiTheme="minorEastAsia"/>
                <w:color w:val="000000" w:themeColor="text1"/>
                <w:szCs w:val="21"/>
                <w14:textFill>
                  <w14:solidFill>
                    <w14:schemeClr w14:val="tx1"/>
                  </w14:solidFill>
                </w14:textFill>
              </w:rPr>
              <w:t>z</w:t>
            </w:r>
            <w:r>
              <w:rPr>
                <w:rFonts w:hint="eastAsia" w:cs="宋体" w:asciiTheme="minorEastAsia" w:hAnsiTheme="minorEastAsia"/>
                <w:color w:val="000000" w:themeColor="text1"/>
                <w:szCs w:val="21"/>
                <w14:textFill>
                  <w14:solidFill>
                    <w14:schemeClr w14:val="tx1"/>
                  </w14:solidFill>
                </w14:textFill>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28" w:hRule="atLeast"/>
        </w:trPr>
        <w:tc>
          <w:tcPr>
            <w:tcW w:w="1529" w:type="dxa"/>
            <w:tcBorders>
              <w:tl2br w:val="nil"/>
              <w:tr2bl w:val="nil"/>
            </w:tcBorders>
            <w:shd w:val="clear" w:color="auto" w:fill="auto"/>
            <w:vAlign w:val="center"/>
          </w:tcPr>
          <w:p>
            <w:pP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内存功能</w:t>
            </w:r>
          </w:p>
        </w:tc>
        <w:tc>
          <w:tcPr>
            <w:tcW w:w="6845" w:type="dxa"/>
            <w:tcBorders>
              <w:tl2br w:val="nil"/>
              <w:tr2bl w:val="nil"/>
            </w:tcBorders>
            <w:shd w:val="clear" w:color="auto" w:fill="auto"/>
            <w:vAlign w:val="center"/>
          </w:tcPr>
          <w:p>
            <w:pP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Advanced ECC、内存在线热备，具备内存主动式检测，用户可验证内存是否经过厂商认证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6" w:hRule="atLeast"/>
        </w:trPr>
        <w:tc>
          <w:tcPr>
            <w:tcW w:w="1529" w:type="dxa"/>
            <w:tcBorders>
              <w:tl2br w:val="nil"/>
              <w:tr2bl w:val="nil"/>
            </w:tcBorders>
            <w:shd w:val="clear" w:color="auto" w:fill="auto"/>
            <w:vAlign w:val="center"/>
          </w:tcPr>
          <w:p>
            <w:pP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内存规格</w:t>
            </w:r>
          </w:p>
        </w:tc>
        <w:tc>
          <w:tcPr>
            <w:tcW w:w="6845" w:type="dxa"/>
            <w:tcBorders>
              <w:tl2br w:val="nil"/>
              <w:tr2bl w:val="nil"/>
            </w:tcBorders>
            <w:shd w:val="clear" w:color="auto" w:fill="auto"/>
            <w:vAlign w:val="center"/>
          </w:tcPr>
          <w:p>
            <w:pP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w:t>
            </w:r>
            <w:r>
              <w:rPr>
                <w:rFonts w:cs="宋体" w:asciiTheme="minorEastAsia" w:hAnsiTheme="minorEastAsia"/>
                <w:color w:val="000000" w:themeColor="text1"/>
                <w:szCs w:val="21"/>
                <w14:textFill>
                  <w14:solidFill>
                    <w14:schemeClr w14:val="tx1"/>
                  </w14:solidFill>
                </w14:textFill>
              </w:rPr>
              <w:t>1024</w:t>
            </w:r>
            <w:r>
              <w:rPr>
                <w:rFonts w:hint="eastAsia" w:cs="宋体" w:asciiTheme="minorEastAsia" w:hAnsiTheme="minorEastAsia"/>
                <w:color w:val="000000" w:themeColor="text1"/>
                <w:szCs w:val="21"/>
                <w14:textFill>
                  <w14:solidFill>
                    <w14:schemeClr w14:val="tx1"/>
                  </w14:solidFill>
                </w14:textFill>
              </w:rPr>
              <w:t>GB</w:t>
            </w:r>
            <w:r>
              <w:rPr>
                <w:rFonts w:cs="宋体" w:asciiTheme="minorEastAsia" w:hAnsiTheme="minorEastAsia"/>
                <w:color w:val="000000" w:themeColor="text1"/>
                <w:szCs w:val="21"/>
                <w14:textFill>
                  <w14:solidFill>
                    <w14:schemeClr w14:val="tx1"/>
                  </w14:solidFill>
                </w14:textFill>
              </w:rPr>
              <w:t xml:space="preserve"> （</w:t>
            </w:r>
            <w:r>
              <w:rPr>
                <w:rFonts w:hint="eastAsia" w:cs="宋体" w:asciiTheme="minorEastAsia" w:hAnsiTheme="minorEastAsia"/>
                <w:color w:val="000000" w:themeColor="text1"/>
                <w:szCs w:val="21"/>
                <w14:textFill>
                  <w14:solidFill>
                    <w14:schemeClr w14:val="tx1"/>
                  </w14:solidFill>
                </w14:textFill>
              </w:rPr>
              <w:t>6</w:t>
            </w:r>
            <w:r>
              <w:rPr>
                <w:rFonts w:cs="宋体" w:asciiTheme="minorEastAsia" w:hAnsiTheme="minorEastAsia"/>
                <w:color w:val="000000" w:themeColor="text1"/>
                <w:szCs w:val="21"/>
                <w14:textFill>
                  <w14:solidFill>
                    <w14:schemeClr w14:val="tx1"/>
                  </w14:solidFill>
                </w14:textFill>
              </w:rPr>
              <w:t>4G*14）</w:t>
            </w:r>
            <w:r>
              <w:rPr>
                <w:rFonts w:hint="eastAsia" w:cs="宋体" w:asciiTheme="minorEastAsia" w:hAnsiTheme="minorEastAsia"/>
                <w:color w:val="000000" w:themeColor="text1"/>
                <w:szCs w:val="21"/>
                <w14:textFill>
                  <w14:solidFill>
                    <w14:schemeClr w14:val="tx1"/>
                  </w14:solidFill>
                </w14:textFill>
              </w:rPr>
              <w:t xml:space="preserve"> DDR4-2933内存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2" w:hRule="atLeast"/>
        </w:trPr>
        <w:tc>
          <w:tcPr>
            <w:tcW w:w="1529" w:type="dxa"/>
            <w:tcBorders>
              <w:tl2br w:val="nil"/>
              <w:tr2bl w:val="nil"/>
            </w:tcBorders>
            <w:shd w:val="clear" w:color="auto" w:fill="auto"/>
            <w:vAlign w:val="center"/>
          </w:tcPr>
          <w:p>
            <w:pP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内存可扩展数量</w:t>
            </w:r>
          </w:p>
        </w:tc>
        <w:tc>
          <w:tcPr>
            <w:tcW w:w="6845" w:type="dxa"/>
            <w:tcBorders>
              <w:tl2br w:val="nil"/>
              <w:tr2bl w:val="nil"/>
            </w:tcBorders>
            <w:shd w:val="clear" w:color="auto" w:fill="auto"/>
            <w:vAlign w:val="center"/>
          </w:tcPr>
          <w:p>
            <w:pP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最大支持24根DDR4内存，最高速率2933MT/s，支持RDIMM或LRDIMM，最大容量3.0TB</w:t>
            </w:r>
            <w:r>
              <w:rPr>
                <w:rFonts w:hint="eastAsia" w:cs="宋体" w:asciiTheme="minorEastAsia" w:hAnsiTheme="minorEastAsia"/>
                <w:color w:val="000000" w:themeColor="text1"/>
                <w:szCs w:val="21"/>
                <w14:textFill>
                  <w14:solidFill>
                    <w14:schemeClr w14:val="tx1"/>
                  </w14:solidFill>
                </w14:textFill>
              </w:rPr>
              <w:br w:type="textWrapping"/>
            </w:r>
            <w:r>
              <w:rPr>
                <w:rFonts w:hint="eastAsia" w:cs="宋体" w:asciiTheme="minorEastAsia" w:hAnsiTheme="minorEastAsia"/>
                <w:color w:val="000000" w:themeColor="text1"/>
                <w:szCs w:val="21"/>
                <w14:textFill>
                  <w14:solidFill>
                    <w14:schemeClr w14:val="tx1"/>
                  </w14:solidFill>
                </w14:textFill>
              </w:rPr>
              <w:t>支持12根英特尔®傲腾™数据中心级持久内存（DCPMM），最大容量6TB</w:t>
            </w:r>
            <w:r>
              <w:rPr>
                <w:rFonts w:hint="eastAsia" w:cs="宋体" w:asciiTheme="minorEastAsia" w:hAnsiTheme="minorEastAsia"/>
                <w:color w:val="000000" w:themeColor="text1"/>
                <w:szCs w:val="21"/>
                <w14:textFill>
                  <w14:solidFill>
                    <w14:schemeClr w14:val="tx1"/>
                  </w14:solidFill>
                </w14:textFill>
              </w:rPr>
              <w:br w:type="textWrapping"/>
            </w:r>
            <w:r>
              <w:rPr>
                <w:rFonts w:hint="eastAsia" w:cs="宋体" w:asciiTheme="minorEastAsia" w:hAnsiTheme="minorEastAsia"/>
                <w:color w:val="000000" w:themeColor="text1"/>
                <w:szCs w:val="21"/>
                <w14:textFill>
                  <w14:solidFill>
                    <w14:schemeClr w14:val="tx1"/>
                  </w14:solidFill>
                </w14:textFill>
              </w:rPr>
              <w:t>支持12根NVDIMM永久性内存，最大容量192GB</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80" w:hRule="atLeast"/>
        </w:trPr>
        <w:tc>
          <w:tcPr>
            <w:tcW w:w="1529" w:type="dxa"/>
            <w:tcBorders>
              <w:tl2br w:val="nil"/>
              <w:tr2bl w:val="nil"/>
            </w:tcBorders>
            <w:shd w:val="clear" w:color="auto" w:fill="auto"/>
            <w:vAlign w:val="center"/>
          </w:tcPr>
          <w:p>
            <w:pPr>
              <w:rPr>
                <w:rFonts w:cs="宋体" w:asciiTheme="minorEastAsia" w:hAnsiTheme="minorEastAsia"/>
                <w:color w:val="000000" w:themeColor="text1"/>
                <w:szCs w:val="21"/>
                <w14:textFill>
                  <w14:solidFill>
                    <w14:schemeClr w14:val="tx1"/>
                  </w14:solidFill>
                </w14:textFill>
              </w:rPr>
            </w:pPr>
            <w:r>
              <w:rPr>
                <w:rFonts w:hint="eastAsia" w:ascii="宋体" w:hAnsi="宋体"/>
                <w:szCs w:val="21"/>
              </w:rPr>
              <w:t>★</w:t>
            </w:r>
            <w:r>
              <w:rPr>
                <w:rFonts w:hint="eastAsia" w:cs="宋体" w:asciiTheme="minorEastAsia" w:hAnsiTheme="minorEastAsia"/>
                <w:color w:val="000000" w:themeColor="text1"/>
                <w:szCs w:val="21"/>
                <w14:textFill>
                  <w14:solidFill>
                    <w14:schemeClr w14:val="tx1"/>
                  </w14:solidFill>
                </w14:textFill>
              </w:rPr>
              <w:t>实配硬盘及托架</w:t>
            </w:r>
          </w:p>
        </w:tc>
        <w:tc>
          <w:tcPr>
            <w:tcW w:w="6845" w:type="dxa"/>
            <w:tcBorders>
              <w:tl2br w:val="nil"/>
              <w:tr2bl w:val="nil"/>
            </w:tcBorders>
            <w:shd w:val="clear" w:color="auto" w:fill="auto"/>
            <w:vAlign w:val="center"/>
          </w:tcPr>
          <w:p>
            <w:pP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≥1*1.6TB SSD 硬盘(Endurance: ≥29200 TBW, Endurance Class: Endurance Class D &gt;=7300 TBW, Performance Class: Class F: 100,000-350,000 Writes Per Second),≥7*3.84TB SSD，硬盘托架具备Raid重建时不可拔出硬盘提示指示灯。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69" w:hRule="atLeast"/>
        </w:trPr>
        <w:tc>
          <w:tcPr>
            <w:tcW w:w="1529" w:type="dxa"/>
            <w:tcBorders>
              <w:tl2br w:val="nil"/>
              <w:tr2bl w:val="nil"/>
            </w:tcBorders>
            <w:shd w:val="clear" w:color="auto" w:fill="auto"/>
            <w:vAlign w:val="center"/>
          </w:tcPr>
          <w:p>
            <w:pP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硬盘槽位</w:t>
            </w:r>
          </w:p>
        </w:tc>
        <w:tc>
          <w:tcPr>
            <w:tcW w:w="6845" w:type="dxa"/>
            <w:tcBorders>
              <w:tl2br w:val="nil"/>
              <w:tr2bl w:val="nil"/>
            </w:tcBorders>
            <w:shd w:val="clear" w:color="auto" w:fill="auto"/>
            <w:vAlign w:val="center"/>
          </w:tcPr>
          <w:p>
            <w:pP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配置≥8个2.5寸热插拔硬盘槽位，可扩展至≥30个2.5寸热插拔硬盘槽位。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584" w:hRule="atLeast"/>
        </w:trPr>
        <w:tc>
          <w:tcPr>
            <w:tcW w:w="1529" w:type="dxa"/>
            <w:tcBorders>
              <w:tl2br w:val="nil"/>
              <w:tr2bl w:val="nil"/>
            </w:tcBorders>
            <w:shd w:val="clear" w:color="auto" w:fill="auto"/>
            <w:vAlign w:val="center"/>
          </w:tcPr>
          <w:p>
            <w:pP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阵列控制器</w:t>
            </w:r>
          </w:p>
        </w:tc>
        <w:tc>
          <w:tcPr>
            <w:tcW w:w="6845" w:type="dxa"/>
            <w:tcBorders>
              <w:tl2br w:val="nil"/>
              <w:tr2bl w:val="nil"/>
            </w:tcBorders>
            <w:shd w:val="clear" w:color="auto" w:fill="auto"/>
            <w:vAlign w:val="center"/>
          </w:tcPr>
          <w:p>
            <w:pP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≥1个标配SAS Raid阵列卡(</w:t>
            </w:r>
            <w:r>
              <w:rPr>
                <w:rFonts w:cs="宋体" w:asciiTheme="minorEastAsia" w:hAnsiTheme="minorEastAsia"/>
                <w:color w:val="000000" w:themeColor="text1"/>
                <w:szCs w:val="21"/>
                <w14:textFill>
                  <w14:solidFill>
                    <w14:schemeClr w14:val="tx1"/>
                  </w14:solidFill>
                </w14:textFill>
              </w:rPr>
              <w:t>2G</w:t>
            </w:r>
            <w:r>
              <w:rPr>
                <w:rFonts w:hint="eastAsia" w:cs="宋体" w:asciiTheme="minorEastAsia" w:hAnsiTheme="minorEastAsia"/>
                <w:color w:val="000000" w:themeColor="text1"/>
                <w:szCs w:val="21"/>
                <w14:textFill>
                  <w14:solidFill>
                    <w14:schemeClr w14:val="tx1"/>
                  </w14:solidFill>
                </w14:textFill>
              </w:rPr>
              <w:t>缓存</w:t>
            </w:r>
            <w:r>
              <w:rPr>
                <w:rFonts w:cs="宋体" w:asciiTheme="minorEastAsia" w:hAnsiTheme="minorEastAsia"/>
                <w:color w:val="000000" w:themeColor="text1"/>
                <w:szCs w:val="21"/>
                <w14:textFill>
                  <w14:solidFill>
                    <w14:schemeClr w14:val="tx1"/>
                  </w14:solidFill>
                </w14:textFill>
              </w:rPr>
              <w:t>)</w:t>
            </w:r>
            <w:r>
              <w:rPr>
                <w:rFonts w:hint="eastAsia" w:cs="宋体" w:asciiTheme="minorEastAsia" w:hAnsiTheme="minorEastAsia"/>
                <w:color w:val="000000" w:themeColor="text1"/>
                <w:szCs w:val="21"/>
                <w14:textFill>
                  <w14:solidFill>
                    <w14:schemeClr w14:val="tx1"/>
                  </w14:solidFill>
                </w14:textFill>
              </w:rPr>
              <w:t xml:space="preserve">，支持Raid0/1/10/5/6，支持RAID 1 ADM/RAID10 ADM (3盘镜像，调整缓存读写比例等功能)； </w:t>
            </w:r>
            <w:r>
              <w:rPr>
                <w:rFonts w:hint="eastAsia" w:cs="宋体" w:asciiTheme="minorEastAsia" w:hAnsiTheme="minorEastAsia"/>
                <w:color w:val="000000" w:themeColor="text1"/>
                <w:szCs w:val="21"/>
                <w14:textFill>
                  <w14:solidFill>
                    <w14:schemeClr w14:val="tx1"/>
                  </w14:solidFill>
                </w14:textFill>
              </w:rPr>
              <w:br w:type="textWrapping"/>
            </w:r>
            <w:r>
              <w:rPr>
                <w:rFonts w:hint="eastAsia" w:cs="宋体" w:asciiTheme="minorEastAsia" w:hAnsiTheme="minorEastAsia"/>
                <w:color w:val="000000" w:themeColor="text1"/>
                <w:szCs w:val="21"/>
                <w14:textFill>
                  <w14:solidFill>
                    <w14:schemeClr w14:val="tx1"/>
                  </w14:solidFill>
                </w14:textFill>
              </w:rPr>
              <w:t>当配置多于8块硬盘时，可提供单独配置的阵列卡扩展板选件，以便保证阵列卡选项的自由搭配；</w:t>
            </w:r>
            <w:r>
              <w:rPr>
                <w:rFonts w:hint="eastAsia" w:cs="宋体" w:asciiTheme="minorEastAsia" w:hAnsiTheme="minorEastAsia"/>
                <w:color w:val="000000" w:themeColor="text1"/>
                <w:szCs w:val="21"/>
                <w14:textFill>
                  <w14:solidFill>
                    <w14:schemeClr w14:val="tx1"/>
                  </w14:solidFill>
                </w14:textFill>
              </w:rPr>
              <w:br w:type="textWrapping"/>
            </w:r>
            <w:r>
              <w:rPr>
                <w:rFonts w:hint="eastAsia" w:cs="宋体" w:asciiTheme="minorEastAsia" w:hAnsiTheme="minorEastAsia"/>
                <w:color w:val="000000" w:themeColor="text1"/>
                <w:szCs w:val="21"/>
                <w14:textFill>
                  <w14:solidFill>
                    <w14:schemeClr w14:val="tx1"/>
                  </w14:solidFill>
                </w14:textFill>
              </w:rPr>
              <w:t>当配置8SFF机箱，出于保护投资的目的，可通过官方选件在未来平滑升级至16SFF以及24SFF机箱配置。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056" w:hRule="atLeast"/>
        </w:trPr>
        <w:tc>
          <w:tcPr>
            <w:tcW w:w="1529" w:type="dxa"/>
            <w:tcBorders>
              <w:tl2br w:val="nil"/>
              <w:tr2bl w:val="nil"/>
            </w:tcBorders>
            <w:shd w:val="clear" w:color="auto" w:fill="auto"/>
            <w:vAlign w:val="center"/>
          </w:tcPr>
          <w:p>
            <w:pP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启动盘可选项</w:t>
            </w:r>
          </w:p>
        </w:tc>
        <w:tc>
          <w:tcPr>
            <w:tcW w:w="6845" w:type="dxa"/>
            <w:tcBorders>
              <w:tl2br w:val="nil"/>
              <w:tr2bl w:val="nil"/>
            </w:tcBorders>
            <w:shd w:val="clear" w:color="auto" w:fill="auto"/>
            <w:vAlign w:val="center"/>
          </w:tcPr>
          <w:p>
            <w:pP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配置</w:t>
            </w:r>
            <w:r>
              <w:rPr>
                <w:rFonts w:cs="宋体" w:asciiTheme="minorEastAsia" w:hAnsiTheme="minorEastAsia"/>
                <w:color w:val="000000" w:themeColor="text1"/>
                <w:szCs w:val="21"/>
                <w14:textFill>
                  <w14:solidFill>
                    <w14:schemeClr w14:val="tx1"/>
                  </w14:solidFill>
                </w14:textFill>
              </w:rPr>
              <w:t>NS204i-p(</w:t>
            </w:r>
            <w:r>
              <w:rPr>
                <w:rFonts w:hint="eastAsia" w:cs="宋体" w:asciiTheme="minorEastAsia" w:hAnsiTheme="minorEastAsia"/>
                <w:color w:val="000000" w:themeColor="text1"/>
                <w:szCs w:val="21"/>
                <w14:textFill>
                  <w14:solidFill>
                    <w14:schemeClr w14:val="tx1"/>
                  </w14:solidFill>
                </w14:textFill>
              </w:rPr>
              <w:t>内置2块</w:t>
            </w:r>
            <w:r>
              <w:rPr>
                <w:rFonts w:cs="宋体" w:asciiTheme="minorEastAsia" w:hAnsiTheme="minorEastAsia"/>
                <w:color w:val="000000" w:themeColor="text1"/>
                <w:szCs w:val="21"/>
                <w14:textFill>
                  <w14:solidFill>
                    <w14:schemeClr w14:val="tx1"/>
                  </w14:solidFill>
                </w14:textFill>
              </w:rPr>
              <w:t>480GB M.2 NVMe SSDs)，</w:t>
            </w:r>
            <w:r>
              <w:rPr>
                <w:rFonts w:hint="eastAsia" w:cs="宋体" w:asciiTheme="minorEastAsia" w:hAnsiTheme="minorEastAsia"/>
                <w:color w:val="000000" w:themeColor="text1"/>
                <w:szCs w:val="21"/>
                <w14:textFill>
                  <w14:solidFill>
                    <w14:schemeClr w14:val="tx1"/>
                  </w14:solidFill>
                </w14:textFill>
              </w:rPr>
              <w:t>做硬Raid1，作为VMware虚拟化或者操作系统部署盘位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28" w:hRule="atLeast"/>
        </w:trPr>
        <w:tc>
          <w:tcPr>
            <w:tcW w:w="1529" w:type="dxa"/>
            <w:tcBorders>
              <w:tl2br w:val="nil"/>
              <w:tr2bl w:val="nil"/>
            </w:tcBorders>
            <w:shd w:val="clear" w:color="auto" w:fill="auto"/>
            <w:vAlign w:val="center"/>
          </w:tcPr>
          <w:p>
            <w:pP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PCI I/O插槽</w:t>
            </w:r>
          </w:p>
        </w:tc>
        <w:tc>
          <w:tcPr>
            <w:tcW w:w="6845" w:type="dxa"/>
            <w:tcBorders>
              <w:tl2br w:val="nil"/>
              <w:tr2bl w:val="nil"/>
            </w:tcBorders>
            <w:shd w:val="clear" w:color="auto" w:fill="auto"/>
            <w:vAlign w:val="center"/>
          </w:tcPr>
          <w:p>
            <w:pP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最多提供≥8个标准PCIE3.0插槽可用，同时提供阵列卡和网卡扩展</w:t>
            </w:r>
            <w:r>
              <w:rPr>
                <w:rFonts w:hint="eastAsia" w:cs="宋体" w:asciiTheme="minorEastAsia" w:hAnsiTheme="minorEastAsia"/>
                <w:color w:val="000000" w:themeColor="text1"/>
                <w:szCs w:val="21"/>
                <w14:textFill>
                  <w14:solidFill>
                    <w14:schemeClr w14:val="tx1"/>
                  </w14:solidFill>
                </w14:textFill>
              </w:rPr>
              <w:br w:type="textWrapping"/>
            </w:r>
            <w:r>
              <w:rPr>
                <w:rFonts w:hint="eastAsia" w:cs="宋体" w:asciiTheme="minorEastAsia" w:hAnsiTheme="minorEastAsia"/>
                <w:color w:val="000000" w:themeColor="text1"/>
                <w:szCs w:val="21"/>
                <w14:textFill>
                  <w14:solidFill>
                    <w14:schemeClr w14:val="tx1"/>
                  </w14:solidFill>
                </w14:textFill>
              </w:rPr>
              <w:t>当配19个3.5寸热插拔硬盘时须提供≥3个标准全高PCIE 3.0插槽。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28" w:hRule="atLeast"/>
        </w:trPr>
        <w:tc>
          <w:tcPr>
            <w:tcW w:w="1529" w:type="dxa"/>
            <w:tcBorders>
              <w:tl2br w:val="nil"/>
              <w:tr2bl w:val="nil"/>
            </w:tcBorders>
            <w:shd w:val="clear" w:color="auto" w:fill="auto"/>
            <w:vAlign w:val="center"/>
          </w:tcPr>
          <w:p>
            <w:pP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网卡</w:t>
            </w:r>
          </w:p>
        </w:tc>
        <w:tc>
          <w:tcPr>
            <w:tcW w:w="6845" w:type="dxa"/>
            <w:tcBorders>
              <w:tl2br w:val="nil"/>
              <w:tr2bl w:val="nil"/>
            </w:tcBorders>
            <w:shd w:val="clear" w:color="auto" w:fill="auto"/>
            <w:vAlign w:val="center"/>
          </w:tcPr>
          <w:p>
            <w:pPr>
              <w:rPr>
                <w:szCs w:val="21"/>
              </w:rPr>
            </w:pPr>
            <w:r>
              <w:rPr>
                <w:rFonts w:hint="eastAsia" w:cs="宋体" w:asciiTheme="minorEastAsia" w:hAnsiTheme="minorEastAsia"/>
                <w:color w:val="000000" w:themeColor="text1"/>
                <w:szCs w:val="21"/>
                <w14:textFill>
                  <w14:solidFill>
                    <w14:schemeClr w14:val="tx1"/>
                  </w14:solidFill>
                </w14:textFill>
              </w:rPr>
              <w:t>本次</w:t>
            </w:r>
            <w:r>
              <w:rPr>
                <w:rFonts w:cs="宋体" w:asciiTheme="minorEastAsia" w:hAnsiTheme="minorEastAsia"/>
                <w:color w:val="000000" w:themeColor="text1"/>
                <w:szCs w:val="21"/>
                <w14:textFill>
                  <w14:solidFill>
                    <w14:schemeClr w14:val="tx1"/>
                  </w14:solidFill>
                </w14:textFill>
              </w:rPr>
              <w:t>配置</w:t>
            </w:r>
            <w:r>
              <w:rPr>
                <w:rFonts w:hint="eastAsia" w:cs="宋体" w:asciiTheme="minorEastAsia" w:hAnsiTheme="minorEastAsia"/>
                <w:color w:val="000000" w:themeColor="text1"/>
                <w:szCs w:val="21"/>
                <w14:textFill>
                  <w14:solidFill>
                    <w14:schemeClr w14:val="tx1"/>
                  </w14:solidFill>
                </w14:textFill>
              </w:rPr>
              <w:t>≥1块4端口</w:t>
            </w:r>
            <w:r>
              <w:rPr>
                <w:rFonts w:cs="宋体" w:asciiTheme="minorEastAsia" w:hAnsiTheme="minorEastAsia"/>
                <w:color w:val="000000" w:themeColor="text1"/>
                <w:szCs w:val="21"/>
                <w14:textFill>
                  <w14:solidFill>
                    <w14:schemeClr w14:val="tx1"/>
                  </w14:solidFill>
                </w14:textFill>
              </w:rPr>
              <w:t>千兆电网卡，</w:t>
            </w:r>
            <w:r>
              <w:rPr>
                <w:rFonts w:hint="eastAsia" w:cs="宋体" w:asciiTheme="minorEastAsia" w:hAnsiTheme="minorEastAsia"/>
                <w:color w:val="000000" w:themeColor="text1"/>
                <w:szCs w:val="21"/>
                <w14:textFill>
                  <w14:solidFill>
                    <w14:schemeClr w14:val="tx1"/>
                  </w14:solidFill>
                </w14:textFill>
              </w:rPr>
              <w:t>≥</w:t>
            </w:r>
            <w:r>
              <w:rPr>
                <w:rFonts w:cs="宋体" w:asciiTheme="minorEastAsia" w:hAnsiTheme="minorEastAsia"/>
                <w:color w:val="000000" w:themeColor="text1"/>
                <w:szCs w:val="21"/>
                <w14:textFill>
                  <w14:solidFill>
                    <w14:schemeClr w14:val="tx1"/>
                  </w14:solidFill>
                </w14:textFill>
              </w:rPr>
              <w:t>1</w:t>
            </w:r>
            <w:r>
              <w:rPr>
                <w:rFonts w:hint="eastAsia" w:cs="宋体" w:asciiTheme="minorEastAsia" w:hAnsiTheme="minorEastAsia"/>
                <w:color w:val="000000" w:themeColor="text1"/>
                <w:szCs w:val="21"/>
                <w14:textFill>
                  <w14:solidFill>
                    <w14:schemeClr w14:val="tx1"/>
                  </w14:solidFill>
                </w14:textFill>
              </w:rPr>
              <w:t>块2端口</w:t>
            </w:r>
            <w:r>
              <w:rPr>
                <w:rFonts w:cs="宋体" w:asciiTheme="minorEastAsia" w:hAnsiTheme="minorEastAsia"/>
                <w:color w:val="000000" w:themeColor="text1"/>
                <w:szCs w:val="21"/>
                <w14:textFill>
                  <w14:solidFill>
                    <w14:schemeClr w14:val="tx1"/>
                  </w14:solidFill>
                </w14:textFill>
              </w:rPr>
              <w:t>万兆</w:t>
            </w:r>
            <w:r>
              <w:rPr>
                <w:rFonts w:hint="eastAsia" w:cs="宋体" w:asciiTheme="minorEastAsia" w:hAnsiTheme="minorEastAsia"/>
                <w:color w:val="000000" w:themeColor="text1"/>
                <w:szCs w:val="21"/>
                <w14:textFill>
                  <w14:solidFill>
                    <w14:schemeClr w14:val="tx1"/>
                  </w14:solidFill>
                </w14:textFill>
              </w:rPr>
              <w:t>光</w:t>
            </w:r>
            <w:r>
              <w:rPr>
                <w:rFonts w:cs="宋体" w:asciiTheme="minorEastAsia" w:hAnsiTheme="minorEastAsia"/>
                <w:color w:val="000000" w:themeColor="text1"/>
                <w:szCs w:val="21"/>
                <w14:textFill>
                  <w14:solidFill>
                    <w14:schemeClr w14:val="tx1"/>
                  </w14:solidFill>
                </w14:textFill>
              </w:rPr>
              <w:t>网卡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28" w:hRule="atLeast"/>
        </w:trPr>
        <w:tc>
          <w:tcPr>
            <w:tcW w:w="1529" w:type="dxa"/>
            <w:tcBorders>
              <w:tl2br w:val="nil"/>
              <w:tr2bl w:val="nil"/>
            </w:tcBorders>
            <w:shd w:val="clear" w:color="auto" w:fill="auto"/>
            <w:vAlign w:val="center"/>
          </w:tcPr>
          <w:p>
            <w:pP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GPU</w:t>
            </w:r>
          </w:p>
        </w:tc>
        <w:tc>
          <w:tcPr>
            <w:tcW w:w="6845" w:type="dxa"/>
            <w:tcBorders>
              <w:tl2br w:val="nil"/>
              <w:tr2bl w:val="nil"/>
            </w:tcBorders>
            <w:shd w:val="clear" w:color="auto" w:fill="auto"/>
            <w:vAlign w:val="center"/>
          </w:tcPr>
          <w:p>
            <w:pP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支持多达7个单宽（T4）/3个双宽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2" w:hRule="atLeast"/>
        </w:trPr>
        <w:tc>
          <w:tcPr>
            <w:tcW w:w="1529" w:type="dxa"/>
            <w:tcBorders>
              <w:tl2br w:val="nil"/>
              <w:tr2bl w:val="nil"/>
            </w:tcBorders>
            <w:shd w:val="clear" w:color="auto" w:fill="auto"/>
            <w:vAlign w:val="center"/>
          </w:tcPr>
          <w:p>
            <w:pP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接口</w:t>
            </w:r>
          </w:p>
        </w:tc>
        <w:tc>
          <w:tcPr>
            <w:tcW w:w="6845" w:type="dxa"/>
            <w:tcBorders>
              <w:tl2br w:val="nil"/>
              <w:tr2bl w:val="nil"/>
            </w:tcBorders>
            <w:shd w:val="clear" w:color="auto" w:fill="auto"/>
            <w:vAlign w:val="center"/>
          </w:tcPr>
          <w:p>
            <w:pP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≥5个USB3.0接口，最高可扩展至7个USB接口</w:t>
            </w:r>
            <w:r>
              <w:rPr>
                <w:rFonts w:hint="eastAsia" w:cs="宋体" w:asciiTheme="minorEastAsia" w:hAnsiTheme="minorEastAsia"/>
                <w:color w:val="000000" w:themeColor="text1"/>
                <w:szCs w:val="21"/>
                <w14:textFill>
                  <w14:solidFill>
                    <w14:schemeClr w14:val="tx1"/>
                  </w14:solidFill>
                </w14:textFill>
              </w:rPr>
              <w:br w:type="textWrapping"/>
            </w:r>
            <w:r>
              <w:rPr>
                <w:rFonts w:hint="eastAsia" w:cs="宋体" w:asciiTheme="minorEastAsia" w:hAnsiTheme="minorEastAsia"/>
                <w:color w:val="000000" w:themeColor="text1"/>
                <w:szCs w:val="21"/>
                <w14:textFill>
                  <w14:solidFill>
                    <w14:schemeClr w14:val="tx1"/>
                  </w14:solidFill>
                </w14:textFill>
              </w:rPr>
              <w:t>可选支持前面板的Display Port接口；</w:t>
            </w:r>
            <w:r>
              <w:rPr>
                <w:rFonts w:hint="eastAsia" w:cs="宋体" w:asciiTheme="minorEastAsia" w:hAnsiTheme="minorEastAsia"/>
                <w:color w:val="000000" w:themeColor="text1"/>
                <w:szCs w:val="21"/>
                <w14:textFill>
                  <w14:solidFill>
                    <w14:schemeClr w14:val="tx1"/>
                  </w14:solidFill>
                </w14:textFill>
              </w:rPr>
              <w:br w:type="textWrapping"/>
            </w:r>
            <w:r>
              <w:rPr>
                <w:rFonts w:hint="eastAsia" w:cs="宋体" w:asciiTheme="minorEastAsia" w:hAnsiTheme="minorEastAsia"/>
                <w:color w:val="000000" w:themeColor="text1"/>
                <w:szCs w:val="21"/>
                <w14:textFill>
                  <w14:solidFill>
                    <w14:schemeClr w14:val="tx1"/>
                  </w14:solidFill>
                </w14:textFill>
              </w:rPr>
              <w:t>支持后部独立的管理端口，支持前面板独立管理端口。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8" w:hRule="atLeast"/>
        </w:trPr>
        <w:tc>
          <w:tcPr>
            <w:tcW w:w="1529" w:type="dxa"/>
            <w:tcBorders>
              <w:tl2br w:val="nil"/>
              <w:tr2bl w:val="nil"/>
            </w:tcBorders>
            <w:shd w:val="clear" w:color="auto" w:fill="auto"/>
            <w:vAlign w:val="center"/>
          </w:tcPr>
          <w:p>
            <w:pP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冗余电源</w:t>
            </w:r>
          </w:p>
        </w:tc>
        <w:tc>
          <w:tcPr>
            <w:tcW w:w="6845" w:type="dxa"/>
            <w:tcBorders>
              <w:tl2br w:val="nil"/>
              <w:tr2bl w:val="nil"/>
            </w:tcBorders>
            <w:shd w:val="clear" w:color="auto" w:fill="auto"/>
            <w:vAlign w:val="center"/>
          </w:tcPr>
          <w:p>
            <w:pP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2个≥</w:t>
            </w:r>
            <w:r>
              <w:rPr>
                <w:rFonts w:cs="宋体" w:asciiTheme="minorEastAsia" w:hAnsiTheme="minorEastAsia"/>
                <w:color w:val="000000" w:themeColor="text1"/>
                <w:szCs w:val="21"/>
                <w14:textFill>
                  <w14:solidFill>
                    <w14:schemeClr w14:val="tx1"/>
                  </w14:solidFill>
                </w14:textFill>
              </w:rPr>
              <w:t>8</w:t>
            </w:r>
            <w:r>
              <w:rPr>
                <w:rFonts w:hint="eastAsia" w:cs="宋体" w:asciiTheme="minorEastAsia" w:hAnsiTheme="minorEastAsia"/>
                <w:color w:val="000000" w:themeColor="text1"/>
                <w:szCs w:val="21"/>
                <w14:textFill>
                  <w14:solidFill>
                    <w14:schemeClr w14:val="tx1"/>
                  </w14:solidFill>
                </w14:textFill>
              </w:rPr>
              <w:t>00w铂金版热插拔冗余电源，支持96%能效比的钛金版电源选件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8" w:hRule="atLeast"/>
        </w:trPr>
        <w:tc>
          <w:tcPr>
            <w:tcW w:w="1529" w:type="dxa"/>
            <w:tcBorders>
              <w:tl2br w:val="nil"/>
              <w:tr2bl w:val="nil"/>
            </w:tcBorders>
            <w:shd w:val="clear" w:color="auto" w:fill="auto"/>
            <w:vAlign w:val="center"/>
          </w:tcPr>
          <w:p>
            <w:pP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冗余风扇</w:t>
            </w:r>
          </w:p>
        </w:tc>
        <w:tc>
          <w:tcPr>
            <w:tcW w:w="6845" w:type="dxa"/>
            <w:tcBorders>
              <w:tl2br w:val="nil"/>
              <w:tr2bl w:val="nil"/>
            </w:tcBorders>
            <w:shd w:val="clear" w:color="auto" w:fill="auto"/>
            <w:vAlign w:val="center"/>
          </w:tcPr>
          <w:p>
            <w:pP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热插拔冗余风扇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8" w:hRule="atLeast"/>
        </w:trPr>
        <w:tc>
          <w:tcPr>
            <w:tcW w:w="1529" w:type="dxa"/>
            <w:tcBorders>
              <w:tl2br w:val="nil"/>
              <w:tr2bl w:val="nil"/>
            </w:tcBorders>
            <w:shd w:val="clear" w:color="auto" w:fill="auto"/>
            <w:vAlign w:val="center"/>
          </w:tcPr>
          <w:p>
            <w:pP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工作温度</w:t>
            </w:r>
          </w:p>
        </w:tc>
        <w:tc>
          <w:tcPr>
            <w:tcW w:w="6845" w:type="dxa"/>
            <w:tcBorders>
              <w:tl2br w:val="nil"/>
              <w:tr2bl w:val="nil"/>
            </w:tcBorders>
            <w:shd w:val="clear" w:color="auto" w:fill="auto"/>
            <w:vAlign w:val="center"/>
          </w:tcPr>
          <w:p>
            <w:pP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符合ASHARE A4标准，5-45°C标准工作温度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88" w:hRule="atLeast"/>
        </w:trPr>
        <w:tc>
          <w:tcPr>
            <w:tcW w:w="1529" w:type="dxa"/>
            <w:tcBorders>
              <w:tl2br w:val="nil"/>
              <w:tr2bl w:val="nil"/>
            </w:tcBorders>
            <w:shd w:val="clear" w:color="auto" w:fill="auto"/>
            <w:vAlign w:val="center"/>
          </w:tcPr>
          <w:p>
            <w:pP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嵌入式管理</w:t>
            </w:r>
          </w:p>
        </w:tc>
        <w:tc>
          <w:tcPr>
            <w:tcW w:w="6845" w:type="dxa"/>
            <w:tcBorders>
              <w:tl2br w:val="nil"/>
              <w:tr2bl w:val="nil"/>
            </w:tcBorders>
            <w:shd w:val="clear" w:color="auto" w:fill="auto"/>
            <w:vAlign w:val="center"/>
          </w:tcPr>
          <w:p>
            <w:pP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配置≥1Gb独立的远程管理控制端口，可选配置前面板独立的USB管理端口。</w:t>
            </w:r>
            <w:r>
              <w:rPr>
                <w:rFonts w:hint="eastAsia" w:cs="宋体" w:asciiTheme="minorEastAsia" w:hAnsiTheme="minorEastAsia"/>
                <w:color w:val="000000" w:themeColor="text1"/>
                <w:szCs w:val="21"/>
                <w14:textFill>
                  <w14:solidFill>
                    <w14:schemeClr w14:val="tx1"/>
                  </w14:solidFill>
                </w14:textFill>
              </w:rPr>
              <w:br w:type="textWrapping"/>
            </w:r>
            <w:r>
              <w:rPr>
                <w:rFonts w:hint="eastAsia" w:cs="宋体" w:asciiTheme="minorEastAsia" w:hAnsiTheme="minorEastAsia"/>
                <w:color w:val="000000" w:themeColor="text1"/>
                <w:szCs w:val="21"/>
                <w14:textFill>
                  <w14:solidFill>
                    <w14:schemeClr w14:val="tx1"/>
                  </w14:solidFill>
                </w14:textFill>
              </w:rPr>
              <w:t>配置虚拟KVM功能, 可实现与操作系统无关的远程对服务器的完全控制，包括远程的开机、关机、重启、更新Firmware、虚拟软驱、虚拟光驱、虚拟文件夹等操作，提供服务器健康日记、服务器控制台录屏/回放功能，能够提供电源监控，可支持动态功率封顶。</w:t>
            </w:r>
          </w:p>
          <w:p>
            <w:pP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支持3D图形化的机箱内部温度拓扑图显示。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92" w:hRule="atLeast"/>
        </w:trPr>
        <w:tc>
          <w:tcPr>
            <w:tcW w:w="1529" w:type="dxa"/>
            <w:tcBorders>
              <w:tl2br w:val="nil"/>
              <w:tr2bl w:val="nil"/>
            </w:tcBorders>
            <w:shd w:val="clear" w:color="auto" w:fill="auto"/>
            <w:vAlign w:val="center"/>
          </w:tcPr>
          <w:p>
            <w:pPr>
              <w:rPr>
                <w:rFonts w:cs="宋体" w:asciiTheme="minorEastAsia" w:hAnsiTheme="minorEastAsia"/>
                <w:color w:val="000000" w:themeColor="text1"/>
                <w:szCs w:val="21"/>
                <w14:textFill>
                  <w14:solidFill>
                    <w14:schemeClr w14:val="tx1"/>
                  </w14:solidFill>
                </w14:textFill>
              </w:rPr>
            </w:pPr>
            <w:r>
              <w:rPr>
                <w:rFonts w:cs="宋体" w:asciiTheme="minorEastAsia" w:hAnsiTheme="minorEastAsia"/>
                <w:color w:val="000000" w:themeColor="text1"/>
                <w:szCs w:val="21"/>
                <w14:textFill>
                  <w14:solidFill>
                    <w14:schemeClr w14:val="tx1"/>
                  </w14:solidFill>
                </w14:textFill>
              </w:rPr>
              <w:t>嵌入式调优功能</w:t>
            </w:r>
          </w:p>
        </w:tc>
        <w:tc>
          <w:tcPr>
            <w:tcW w:w="6845" w:type="dxa"/>
            <w:tcBorders>
              <w:tl2br w:val="nil"/>
              <w:tr2bl w:val="nil"/>
            </w:tcBorders>
            <w:shd w:val="clear" w:color="auto" w:fill="auto"/>
            <w:vAlign w:val="center"/>
          </w:tcPr>
          <w:p>
            <w:pP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支持基于嵌入式管理的硬件性能调优功能，针对延迟敏感型工作负载，可实现CPU在高于额定频率之上的稳定频率输出；可实现利用预配置的配置文件，自动调优内部服务器资源；可实现在更多的处理器内核上启用英特尔睿频技术所提供的更高的性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28" w:hRule="atLeast"/>
        </w:trPr>
        <w:tc>
          <w:tcPr>
            <w:tcW w:w="1529" w:type="dxa"/>
            <w:vMerge w:val="restart"/>
            <w:tcBorders>
              <w:tl2br w:val="nil"/>
              <w:tr2bl w:val="nil"/>
            </w:tcBorders>
            <w:shd w:val="clear" w:color="auto" w:fill="auto"/>
            <w:vAlign w:val="center"/>
          </w:tcPr>
          <w:p>
            <w:pPr>
              <w:rPr>
                <w:rFonts w:cs="宋体" w:asciiTheme="minorEastAsia" w:hAnsiTheme="minorEastAsia"/>
                <w:color w:val="000000" w:themeColor="text1"/>
                <w:szCs w:val="21"/>
                <w14:textFill>
                  <w14:solidFill>
                    <w14:schemeClr w14:val="tx1"/>
                  </w14:solidFill>
                </w14:textFill>
              </w:rPr>
            </w:pPr>
            <w:r>
              <w:rPr>
                <w:rFonts w:cs="宋体" w:asciiTheme="minorEastAsia" w:hAnsiTheme="minorEastAsia"/>
                <w:color w:val="000000" w:themeColor="text1"/>
                <w:szCs w:val="21"/>
                <w14:textFill>
                  <w14:solidFill>
                    <w14:schemeClr w14:val="tx1"/>
                  </w14:solidFill>
                </w14:textFill>
              </w:rPr>
              <w:t>联合管理功能</w:t>
            </w:r>
          </w:p>
        </w:tc>
        <w:tc>
          <w:tcPr>
            <w:tcW w:w="6845" w:type="dxa"/>
            <w:tcBorders>
              <w:tl2br w:val="nil"/>
              <w:tr2bl w:val="nil"/>
            </w:tcBorders>
            <w:shd w:val="clear" w:color="auto" w:fill="auto"/>
            <w:vAlign w:val="center"/>
          </w:tcPr>
          <w:p>
            <w:pP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嵌入式管理工具支持联合管理功能，无需软件即可实现多台服务器统一管理功能，如监控硬件健康状况，固件升级等。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8" w:hRule="atLeast"/>
        </w:trPr>
        <w:tc>
          <w:tcPr>
            <w:tcW w:w="1529" w:type="dxa"/>
            <w:vMerge w:val="continue"/>
            <w:tcBorders>
              <w:tl2br w:val="nil"/>
              <w:tr2bl w:val="nil"/>
            </w:tcBorders>
            <w:vAlign w:val="center"/>
          </w:tcPr>
          <w:p>
            <w:pPr>
              <w:rPr>
                <w:rFonts w:cs="宋体" w:asciiTheme="minorEastAsia" w:hAnsiTheme="minorEastAsia"/>
                <w:color w:val="000000" w:themeColor="text1"/>
                <w:szCs w:val="21"/>
                <w14:textFill>
                  <w14:solidFill>
                    <w14:schemeClr w14:val="tx1"/>
                  </w14:solidFill>
                </w14:textFill>
              </w:rPr>
            </w:pPr>
          </w:p>
        </w:tc>
        <w:tc>
          <w:tcPr>
            <w:tcW w:w="6845" w:type="dxa"/>
            <w:tcBorders>
              <w:tl2br w:val="nil"/>
              <w:tr2bl w:val="nil"/>
            </w:tcBorders>
            <w:shd w:val="clear" w:color="auto" w:fill="auto"/>
            <w:vAlign w:val="center"/>
          </w:tcPr>
          <w:p>
            <w:pP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免费提供升级工具，无需安装代理即可可统一升级同一网络中服务器的固件及驱动程序。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056" w:hRule="atLeast"/>
        </w:trPr>
        <w:tc>
          <w:tcPr>
            <w:tcW w:w="1529" w:type="dxa"/>
            <w:tcBorders>
              <w:tl2br w:val="nil"/>
              <w:tr2bl w:val="nil"/>
            </w:tcBorders>
            <w:shd w:val="clear" w:color="auto" w:fill="auto"/>
            <w:vAlign w:val="center"/>
          </w:tcPr>
          <w:p>
            <w:pP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管理芯片安全功能</w:t>
            </w:r>
          </w:p>
        </w:tc>
        <w:tc>
          <w:tcPr>
            <w:tcW w:w="6845" w:type="dxa"/>
            <w:tcBorders>
              <w:tl2br w:val="nil"/>
              <w:tr2bl w:val="nil"/>
            </w:tcBorders>
            <w:shd w:val="clear" w:color="auto" w:fill="auto"/>
            <w:vAlign w:val="center"/>
          </w:tcPr>
          <w:p>
            <w:pP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可信硅根技术：提供基于芯片级别的安全技术，管理芯片原厂商设计和生产，管理芯片功能代码在芯片生产阶段一次性写入；</w:t>
            </w:r>
            <w:r>
              <w:rPr>
                <w:rFonts w:hint="eastAsia" w:cs="宋体" w:asciiTheme="minorEastAsia" w:hAnsiTheme="minorEastAsia"/>
                <w:color w:val="000000" w:themeColor="text1"/>
                <w:szCs w:val="21"/>
                <w14:textFill>
                  <w14:solidFill>
                    <w14:schemeClr w14:val="tx1"/>
                  </w14:solidFill>
                </w14:textFill>
              </w:rPr>
              <w:br w:type="textWrapping"/>
            </w:r>
            <w:r>
              <w:rPr>
                <w:rFonts w:hint="eastAsia" w:cs="宋体" w:asciiTheme="minorEastAsia" w:hAnsiTheme="minorEastAsia"/>
                <w:color w:val="000000" w:themeColor="text1"/>
                <w:szCs w:val="21"/>
                <w14:textFill>
                  <w14:solidFill>
                    <w14:schemeClr w14:val="tx1"/>
                  </w14:solidFill>
                </w14:textFill>
              </w:rPr>
              <w:t>提供管理芯片运行期间的实时监测，提供防篡改升级、固件安全恢复、固件回滚和固件安全擦除技术，可在监测到威胁时基于上述技术采取处理措施，保护系统安全。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28" w:hRule="atLeast"/>
        </w:trPr>
        <w:tc>
          <w:tcPr>
            <w:tcW w:w="1529" w:type="dxa"/>
            <w:tcBorders>
              <w:tl2br w:val="nil"/>
              <w:tr2bl w:val="nil"/>
            </w:tcBorders>
            <w:shd w:val="clear" w:color="auto" w:fill="auto"/>
            <w:vAlign w:val="center"/>
          </w:tcPr>
          <w:p>
            <w:pP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其它安全选项</w:t>
            </w:r>
          </w:p>
        </w:tc>
        <w:tc>
          <w:tcPr>
            <w:tcW w:w="6845" w:type="dxa"/>
            <w:tcBorders>
              <w:tl2br w:val="nil"/>
              <w:tr2bl w:val="nil"/>
            </w:tcBorders>
            <w:shd w:val="clear" w:color="auto" w:fill="auto"/>
            <w:vAlign w:val="center"/>
          </w:tcPr>
          <w:p>
            <w:pP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提供UEFI安全启动；</w:t>
            </w:r>
            <w:r>
              <w:rPr>
                <w:rFonts w:hint="eastAsia" w:cs="宋体" w:asciiTheme="minorEastAsia" w:hAnsiTheme="minorEastAsia"/>
                <w:color w:val="000000" w:themeColor="text1"/>
                <w:szCs w:val="21"/>
                <w14:textFill>
                  <w14:solidFill>
                    <w14:schemeClr w14:val="tx1"/>
                  </w14:solidFill>
                </w14:textFill>
              </w:rPr>
              <w:br w:type="textWrapping"/>
            </w:r>
            <w:r>
              <w:rPr>
                <w:rFonts w:hint="eastAsia" w:cs="宋体" w:asciiTheme="minorEastAsia" w:hAnsiTheme="minorEastAsia"/>
                <w:color w:val="000000" w:themeColor="text1"/>
                <w:szCs w:val="21"/>
                <w14:textFill>
                  <w14:solidFill>
                    <w14:schemeClr w14:val="tx1"/>
                  </w14:solidFill>
                </w14:textFill>
              </w:rPr>
              <w:t>可配置机箱入侵侦测，在外部打开机箱时提供报警功能。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28" w:hRule="atLeast"/>
        </w:trPr>
        <w:tc>
          <w:tcPr>
            <w:tcW w:w="1529" w:type="dxa"/>
            <w:vMerge w:val="restart"/>
            <w:tcBorders>
              <w:tl2br w:val="nil"/>
              <w:tr2bl w:val="nil"/>
            </w:tcBorders>
            <w:shd w:val="clear" w:color="auto" w:fill="auto"/>
            <w:vAlign w:val="center"/>
          </w:tcPr>
          <w:p>
            <w:pPr>
              <w:rPr>
                <w:rFonts w:cs="宋体" w:asciiTheme="minorEastAsia" w:hAnsiTheme="minorEastAsia"/>
                <w:color w:val="000000" w:themeColor="text1"/>
                <w:szCs w:val="21"/>
                <w:lang w:val="zh-TW" w:eastAsia="zh-TW"/>
                <w14:textFill>
                  <w14:solidFill>
                    <w14:schemeClr w14:val="tx1"/>
                  </w14:solidFill>
                </w14:textFill>
              </w:rPr>
            </w:pPr>
            <w:r>
              <w:rPr>
                <w:rFonts w:hint="eastAsia" w:asciiTheme="minorEastAsia" w:hAnsiTheme="minorEastAsia" w:cstheme="minorEastAsia"/>
                <w:kern w:val="0"/>
                <w:szCs w:val="21"/>
                <w:lang w:eastAsia="zh-Hans"/>
              </w:rPr>
              <w:t>超融合软件基本要求</w:t>
            </w:r>
          </w:p>
        </w:tc>
        <w:tc>
          <w:tcPr>
            <w:tcW w:w="6845" w:type="dxa"/>
            <w:tcBorders>
              <w:tl2br w:val="nil"/>
              <w:tr2bl w:val="nil"/>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ascii="微软雅黑" w:hAnsi="微软雅黑" w:eastAsia="微软雅黑"/>
                <w:color w:val="000000"/>
                <w:szCs w:val="21"/>
              </w:rPr>
              <w:t>▲</w:t>
            </w:r>
            <w:r>
              <w:rPr>
                <w:rFonts w:hint="eastAsia" w:cs="宋体" w:asciiTheme="minorEastAsia" w:hAnsiTheme="minorEastAsia"/>
                <w:color w:val="000000"/>
                <w:kern w:val="0"/>
                <w:szCs w:val="21"/>
              </w:rPr>
              <w:t>本次采购的超融合软件必须非</w:t>
            </w:r>
            <w:r>
              <w:rPr>
                <w:rFonts w:asciiTheme="minorEastAsia" w:hAnsiTheme="minorEastAsia"/>
                <w:color w:val="000000"/>
                <w:kern w:val="0"/>
                <w:szCs w:val="21"/>
              </w:rPr>
              <w:t>OEM</w:t>
            </w:r>
            <w:r>
              <w:rPr>
                <w:rFonts w:hint="eastAsia" w:cs="宋体" w:asciiTheme="minorEastAsia" w:hAnsiTheme="minorEastAsia"/>
                <w:color w:val="000000"/>
                <w:kern w:val="0"/>
                <w:szCs w:val="21"/>
              </w:rPr>
              <w:t>产品、非联合开发产品、禁止借用第三方软件的整合</w:t>
            </w:r>
            <w:r>
              <w:rPr>
                <w:rFonts w:hint="eastAsia" w:cs="宋体" w:asciiTheme="minorEastAsia" w:hAnsiTheme="minorEastAsia"/>
                <w:color w:val="008080"/>
                <w:kern w:val="0"/>
                <w:szCs w:val="21"/>
                <w:u w:val="single"/>
              </w:rPr>
              <w:t>，</w:t>
            </w:r>
            <w:r>
              <w:rPr>
                <w:rFonts w:hint="eastAsia" w:cs="宋体" w:asciiTheme="minorEastAsia" w:hAnsiTheme="minorEastAsia"/>
                <w:color w:val="000000"/>
                <w:kern w:val="0"/>
                <w:szCs w:val="21"/>
              </w:rPr>
              <w:t>以保证软件产品质量、可靠性、合法性。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28" w:hRule="atLeast"/>
        </w:trPr>
        <w:tc>
          <w:tcPr>
            <w:tcW w:w="1529" w:type="dxa"/>
            <w:vMerge w:val="continue"/>
            <w:tcBorders>
              <w:tl2br w:val="nil"/>
              <w:tr2bl w:val="nil"/>
            </w:tcBorders>
            <w:shd w:val="clear" w:color="auto" w:fill="auto"/>
            <w:vAlign w:val="center"/>
          </w:tcPr>
          <w:p>
            <w:pPr>
              <w:rPr>
                <w:rFonts w:cs="宋体" w:asciiTheme="minorEastAsia" w:hAnsiTheme="minorEastAsia"/>
                <w:color w:val="000000" w:themeColor="text1"/>
                <w:szCs w:val="21"/>
                <w:lang w:val="zh-TW" w:eastAsia="zh-TW"/>
                <w14:textFill>
                  <w14:solidFill>
                    <w14:schemeClr w14:val="tx1"/>
                  </w14:solidFill>
                </w14:textFill>
              </w:rPr>
            </w:pPr>
          </w:p>
        </w:tc>
        <w:tc>
          <w:tcPr>
            <w:tcW w:w="6845" w:type="dxa"/>
            <w:tcBorders>
              <w:tl2br w:val="nil"/>
              <w:tr2bl w:val="nil"/>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kern w:val="0"/>
                <w:szCs w:val="21"/>
              </w:rPr>
              <w:t>所投软件产品需提供</w:t>
            </w:r>
            <w:r>
              <w:rPr>
                <w:rFonts w:asciiTheme="minorEastAsia" w:hAnsiTheme="minorEastAsia"/>
                <w:color w:val="000000"/>
                <w:kern w:val="0"/>
                <w:szCs w:val="21"/>
              </w:rPr>
              <w:t>API</w:t>
            </w:r>
            <w:r>
              <w:rPr>
                <w:rFonts w:hint="eastAsia" w:cs="宋体" w:asciiTheme="minorEastAsia" w:hAnsiTheme="minorEastAsia"/>
                <w:color w:val="000000"/>
                <w:kern w:val="0"/>
                <w:szCs w:val="21"/>
              </w:rPr>
              <w:t>、</w:t>
            </w:r>
            <w:r>
              <w:rPr>
                <w:rFonts w:asciiTheme="minorEastAsia" w:hAnsiTheme="minorEastAsia"/>
                <w:color w:val="000000"/>
                <w:kern w:val="0"/>
                <w:szCs w:val="21"/>
              </w:rPr>
              <w:t>SDK</w:t>
            </w:r>
            <w:r>
              <w:rPr>
                <w:rFonts w:hint="eastAsia" w:cs="宋体" w:asciiTheme="minorEastAsia" w:hAnsiTheme="minorEastAsia"/>
                <w:color w:val="000000"/>
                <w:kern w:val="0"/>
                <w:szCs w:val="21"/>
              </w:rPr>
              <w:t>等接口，可以与第三方管理软件结合或二次开发。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28" w:hRule="atLeast"/>
        </w:trPr>
        <w:tc>
          <w:tcPr>
            <w:tcW w:w="1529" w:type="dxa"/>
            <w:vMerge w:val="continue"/>
            <w:tcBorders>
              <w:tl2br w:val="nil"/>
              <w:tr2bl w:val="nil"/>
            </w:tcBorders>
            <w:shd w:val="clear" w:color="auto" w:fill="auto"/>
            <w:vAlign w:val="center"/>
          </w:tcPr>
          <w:p>
            <w:pPr>
              <w:rPr>
                <w:rFonts w:cs="宋体" w:asciiTheme="minorEastAsia" w:hAnsiTheme="minorEastAsia"/>
                <w:color w:val="000000" w:themeColor="text1"/>
                <w:szCs w:val="21"/>
                <w:lang w:val="zh-TW" w:eastAsia="zh-TW"/>
                <w14:textFill>
                  <w14:solidFill>
                    <w14:schemeClr w14:val="tx1"/>
                  </w14:solidFill>
                </w14:textFill>
              </w:rPr>
            </w:pPr>
          </w:p>
        </w:tc>
        <w:tc>
          <w:tcPr>
            <w:tcW w:w="6845" w:type="dxa"/>
            <w:tcBorders>
              <w:tl2br w:val="nil"/>
              <w:tr2bl w:val="nil"/>
            </w:tcBorders>
            <w:shd w:val="clear" w:color="auto" w:fill="auto"/>
            <w:vAlign w:val="center"/>
          </w:tcPr>
          <w:p>
            <w:pPr>
              <w:widowControl/>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kern w:val="0"/>
                <w:szCs w:val="21"/>
              </w:rPr>
              <w:t>本项目不是简单地部署实施超融合服务器，而是与用户现虚拟化、超融合资源池无缝融合为一个整体资源池，符合用户数据中心资源整合应用要求，最终实现应用的灵活部署和资源的自由动态调配，为用户业务开展提供资源保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28" w:hRule="atLeast"/>
        </w:trPr>
        <w:tc>
          <w:tcPr>
            <w:tcW w:w="1529" w:type="dxa"/>
            <w:vMerge w:val="continue"/>
            <w:tcBorders>
              <w:tl2br w:val="nil"/>
              <w:tr2bl w:val="nil"/>
            </w:tcBorders>
            <w:shd w:val="clear" w:color="auto" w:fill="auto"/>
            <w:vAlign w:val="center"/>
          </w:tcPr>
          <w:p>
            <w:pPr>
              <w:rPr>
                <w:rFonts w:cs="宋体" w:asciiTheme="minorEastAsia" w:hAnsiTheme="minorEastAsia"/>
                <w:color w:val="000000" w:themeColor="text1"/>
                <w:szCs w:val="21"/>
                <w:lang w:val="zh-TW" w:eastAsia="zh-TW"/>
                <w14:textFill>
                  <w14:solidFill>
                    <w14:schemeClr w14:val="tx1"/>
                  </w14:solidFill>
                </w14:textFill>
              </w:rPr>
            </w:pPr>
          </w:p>
        </w:tc>
        <w:tc>
          <w:tcPr>
            <w:tcW w:w="6845" w:type="dxa"/>
            <w:tcBorders>
              <w:tl2br w:val="nil"/>
              <w:tr2bl w:val="nil"/>
            </w:tcBorders>
            <w:shd w:val="clear" w:color="auto" w:fill="auto"/>
            <w:vAlign w:val="center"/>
          </w:tcPr>
          <w:p>
            <w:pPr>
              <w:widowControl/>
              <w:rPr>
                <w:rFonts w:cs="宋体" w:asciiTheme="minorEastAsia" w:hAnsiTheme="minorEastAsia"/>
                <w:color w:val="000000" w:themeColor="text1"/>
                <w:szCs w:val="21"/>
                <w14:textFill>
                  <w14:solidFill>
                    <w14:schemeClr w14:val="tx1"/>
                  </w14:solidFill>
                </w14:textFill>
              </w:rPr>
            </w:pPr>
            <w:r>
              <w:rPr>
                <w:rFonts w:hint="eastAsia" w:ascii="宋体" w:hAnsi="宋体" w:cs="宋体"/>
                <w:bCs/>
                <w:color w:val="000000"/>
                <w:szCs w:val="21"/>
              </w:rPr>
              <w:t>★</w:t>
            </w:r>
            <w:r>
              <w:rPr>
                <w:rFonts w:hint="eastAsia" w:cs="宋体" w:asciiTheme="minorEastAsia" w:hAnsiTheme="minorEastAsia"/>
                <w:color w:val="000000"/>
                <w:kern w:val="0"/>
                <w:szCs w:val="21"/>
              </w:rPr>
              <w:t>投标人必须提供充分的证明，包括但不限于用户证明等材料，以表明所提供的虚拟化软件能够与用户现有的</w:t>
            </w:r>
            <w:r>
              <w:rPr>
                <w:rFonts w:asciiTheme="minorEastAsia" w:hAnsiTheme="minorEastAsia"/>
                <w:color w:val="000000"/>
                <w:kern w:val="0"/>
                <w:szCs w:val="21"/>
              </w:rPr>
              <w:t>VMware</w:t>
            </w:r>
            <w:r>
              <w:rPr>
                <w:rFonts w:hint="eastAsia" w:cs="宋体" w:asciiTheme="minorEastAsia" w:hAnsiTheme="minorEastAsia"/>
                <w:color w:val="000000"/>
                <w:kern w:val="0"/>
                <w:szCs w:val="21"/>
              </w:rPr>
              <w:t>虚拟化资源池融合，必须包括：</w:t>
            </w:r>
            <w:r>
              <w:rPr>
                <w:rFonts w:asciiTheme="minorEastAsia" w:hAnsiTheme="minorEastAsia"/>
                <w:color w:val="000000"/>
                <w:kern w:val="0"/>
                <w:szCs w:val="21"/>
              </w:rPr>
              <w:t>1</w:t>
            </w:r>
            <w:r>
              <w:rPr>
                <w:rFonts w:hint="eastAsia" w:asciiTheme="minorEastAsia" w:hAnsiTheme="minorEastAsia"/>
                <w:color w:val="000000"/>
                <w:kern w:val="0"/>
                <w:szCs w:val="21"/>
              </w:rPr>
              <w:t>、满足将用户已有虚拟化平台内现有生产服务器与本次新购服务器进行不停机在线资源整合的需要；（提供产品支持说明或实际产品界面截图）</w:t>
            </w:r>
            <w:r>
              <w:rPr>
                <w:rFonts w:asciiTheme="minorEastAsia" w:hAnsiTheme="minorEastAsia"/>
                <w:color w:val="000000"/>
                <w:kern w:val="0"/>
                <w:szCs w:val="21"/>
              </w:rPr>
              <w:t>2</w:t>
            </w:r>
            <w:r>
              <w:rPr>
                <w:rFonts w:hint="eastAsia" w:asciiTheme="minorEastAsia" w:hAnsiTheme="minorEastAsia"/>
                <w:color w:val="000000"/>
                <w:kern w:val="0"/>
                <w:szCs w:val="21"/>
              </w:rPr>
              <w:t>、在新建虚拟化管理平台对原虚拟化资源池以及超融合存储资源池进行统一的监控和集中管理（提供产品支持说明或实际产品界面截图）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28" w:hRule="atLeast"/>
        </w:trPr>
        <w:tc>
          <w:tcPr>
            <w:tcW w:w="1529" w:type="dxa"/>
            <w:vMerge w:val="restart"/>
            <w:tcBorders>
              <w:tl2br w:val="nil"/>
              <w:tr2bl w:val="nil"/>
            </w:tcBorders>
            <w:shd w:val="clear" w:color="auto" w:fill="auto"/>
            <w:vAlign w:val="center"/>
          </w:tcPr>
          <w:p>
            <w:pPr>
              <w:rPr>
                <w:rFonts w:cs="宋体" w:asciiTheme="minorEastAsia" w:hAnsiTheme="minorEastAsia"/>
                <w:color w:val="000000" w:themeColor="text1"/>
                <w:szCs w:val="21"/>
                <w:lang w:val="zh-TW" w:eastAsia="zh-TW"/>
                <w14:textFill>
                  <w14:solidFill>
                    <w14:schemeClr w14:val="tx1"/>
                  </w14:solidFill>
                </w14:textFill>
              </w:rPr>
            </w:pPr>
            <w:r>
              <w:rPr>
                <w:rFonts w:hint="eastAsia" w:asciiTheme="minorEastAsia" w:hAnsiTheme="minorEastAsia" w:cstheme="minorEastAsia"/>
                <w:kern w:val="0"/>
                <w:szCs w:val="21"/>
                <w:lang w:eastAsia="zh-Hans"/>
              </w:rPr>
              <w:t>超融合软件技术要求</w:t>
            </w:r>
          </w:p>
        </w:tc>
        <w:tc>
          <w:tcPr>
            <w:tcW w:w="6845" w:type="dxa"/>
            <w:tcBorders>
              <w:tl2br w:val="nil"/>
              <w:tr2bl w:val="nil"/>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kern w:val="0"/>
                <w:szCs w:val="21"/>
                <w:lang w:eastAsia="zh-TW"/>
              </w:rPr>
              <w:t>分布式存储</w:t>
            </w:r>
            <w:r>
              <w:rPr>
                <w:rFonts w:asciiTheme="minorEastAsia" w:hAnsiTheme="minorEastAsia"/>
                <w:color w:val="000000"/>
                <w:kern w:val="0"/>
                <w:szCs w:val="21"/>
                <w:lang w:eastAsia="zh-TW"/>
              </w:rPr>
              <w:t>(Server SAN)</w:t>
            </w:r>
            <w:r>
              <w:rPr>
                <w:rFonts w:hint="eastAsia" w:cs="宋体" w:asciiTheme="minorEastAsia" w:hAnsiTheme="minorEastAsia"/>
                <w:color w:val="000000"/>
                <w:kern w:val="0"/>
                <w:szCs w:val="21"/>
                <w:lang w:eastAsia="zh-TW"/>
              </w:rPr>
              <w:t>，支持多个独立的服务器本地存储组成一个可以共享的逻辑存储资源池。</w:t>
            </w:r>
            <w:r>
              <w:rPr>
                <w:rFonts w:hint="eastAsia" w:cs="宋体" w:asciiTheme="minorEastAsia" w:hAnsiTheme="minorEastAsia"/>
                <w:color w:val="000000"/>
                <w:kern w:val="0"/>
                <w:szCs w:val="21"/>
              </w:rPr>
              <w:t>基于横向扩展架构，易于管理。支持混合架构（</w:t>
            </w:r>
            <w:r>
              <w:rPr>
                <w:rFonts w:asciiTheme="minorEastAsia" w:hAnsiTheme="minorEastAsia"/>
                <w:color w:val="000000"/>
                <w:kern w:val="0"/>
                <w:szCs w:val="21"/>
              </w:rPr>
              <w:t>SSD/HDD</w:t>
            </w:r>
            <w:r>
              <w:rPr>
                <w:rFonts w:hint="eastAsia" w:cs="宋体" w:asciiTheme="minorEastAsia" w:hAnsiTheme="minorEastAsia"/>
                <w:color w:val="000000"/>
                <w:kern w:val="0"/>
                <w:szCs w:val="21"/>
              </w:rPr>
              <w:t>混合）和全闪存架构（全</w:t>
            </w:r>
            <w:r>
              <w:rPr>
                <w:rFonts w:asciiTheme="minorEastAsia" w:hAnsiTheme="minorEastAsia"/>
                <w:color w:val="000000"/>
                <w:kern w:val="0"/>
                <w:szCs w:val="21"/>
              </w:rPr>
              <w:t>SSD</w:t>
            </w:r>
            <w:r>
              <w:rPr>
                <w:rFonts w:hint="eastAsia" w:cs="宋体" w:asciiTheme="minorEastAsia" w:hAnsiTheme="minorEastAsia"/>
                <w:color w:val="000000"/>
                <w:kern w:val="0"/>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28" w:hRule="atLeast"/>
        </w:trPr>
        <w:tc>
          <w:tcPr>
            <w:tcW w:w="1529" w:type="dxa"/>
            <w:vMerge w:val="continue"/>
            <w:tcBorders>
              <w:tl2br w:val="nil"/>
              <w:tr2bl w:val="nil"/>
            </w:tcBorders>
            <w:shd w:val="clear" w:color="auto" w:fill="auto"/>
            <w:vAlign w:val="center"/>
          </w:tcPr>
          <w:p>
            <w:pPr>
              <w:rPr>
                <w:rFonts w:cs="宋体" w:asciiTheme="minorEastAsia" w:hAnsiTheme="minorEastAsia"/>
                <w:color w:val="000000" w:themeColor="text1"/>
                <w:szCs w:val="21"/>
                <w:lang w:val="zh-TW" w:eastAsia="zh-TW"/>
                <w14:textFill>
                  <w14:solidFill>
                    <w14:schemeClr w14:val="tx1"/>
                  </w14:solidFill>
                </w14:textFill>
              </w:rPr>
            </w:pPr>
          </w:p>
        </w:tc>
        <w:tc>
          <w:tcPr>
            <w:tcW w:w="6845" w:type="dxa"/>
            <w:tcBorders>
              <w:tl2br w:val="nil"/>
              <w:tr2bl w:val="nil"/>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kern w:val="0"/>
                <w:szCs w:val="21"/>
              </w:rPr>
              <w:t>采用嵌入虚拟化层（</w:t>
            </w:r>
            <w:r>
              <w:rPr>
                <w:rFonts w:asciiTheme="minorEastAsia" w:hAnsiTheme="minorEastAsia"/>
                <w:color w:val="000000"/>
                <w:kern w:val="0"/>
                <w:szCs w:val="21"/>
              </w:rPr>
              <w:t>hypervisor</w:t>
            </w:r>
            <w:r>
              <w:rPr>
                <w:rFonts w:hint="eastAsia" w:cs="宋体" w:asciiTheme="minorEastAsia" w:hAnsiTheme="minorEastAsia"/>
                <w:color w:val="000000"/>
                <w:kern w:val="0"/>
                <w:szCs w:val="21"/>
              </w:rPr>
              <w:t>）内核的体系结构，无需单独安装，缩短</w:t>
            </w:r>
            <w:r>
              <w:rPr>
                <w:rFonts w:asciiTheme="minorEastAsia" w:hAnsiTheme="minorEastAsia"/>
                <w:color w:val="000000"/>
                <w:kern w:val="0"/>
                <w:szCs w:val="21"/>
              </w:rPr>
              <w:t>I/O</w:t>
            </w:r>
            <w:r>
              <w:rPr>
                <w:rFonts w:hint="eastAsia" w:cs="宋体" w:asciiTheme="minorEastAsia" w:hAnsiTheme="minorEastAsia"/>
                <w:color w:val="000000"/>
                <w:kern w:val="0"/>
                <w:szCs w:val="21"/>
              </w:rPr>
              <w:t>数据路径降低延时，减少对服务器的</w:t>
            </w:r>
            <w:r>
              <w:rPr>
                <w:rFonts w:asciiTheme="minorEastAsia" w:hAnsiTheme="minorEastAsia"/>
                <w:color w:val="000000"/>
                <w:kern w:val="0"/>
                <w:szCs w:val="21"/>
              </w:rPr>
              <w:t>CPU</w:t>
            </w:r>
            <w:r>
              <w:rPr>
                <w:rFonts w:hint="eastAsia" w:cs="宋体" w:asciiTheme="minorEastAsia" w:hAnsiTheme="minorEastAsia"/>
                <w:color w:val="000000"/>
                <w:kern w:val="0"/>
                <w:szCs w:val="21"/>
              </w:rPr>
              <w:t>和内存资源占用。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28" w:hRule="atLeast"/>
        </w:trPr>
        <w:tc>
          <w:tcPr>
            <w:tcW w:w="1529" w:type="dxa"/>
            <w:vMerge w:val="continue"/>
            <w:tcBorders>
              <w:tl2br w:val="nil"/>
              <w:tr2bl w:val="nil"/>
            </w:tcBorders>
            <w:shd w:val="clear" w:color="auto" w:fill="auto"/>
            <w:vAlign w:val="center"/>
          </w:tcPr>
          <w:p>
            <w:pPr>
              <w:rPr>
                <w:rFonts w:cs="宋体" w:asciiTheme="minorEastAsia" w:hAnsiTheme="minorEastAsia"/>
                <w:color w:val="000000" w:themeColor="text1"/>
                <w:szCs w:val="21"/>
                <w:lang w:val="zh-TW" w:eastAsia="zh-TW"/>
                <w14:textFill>
                  <w14:solidFill>
                    <w14:schemeClr w14:val="tx1"/>
                  </w14:solidFill>
                </w14:textFill>
              </w:rPr>
            </w:pPr>
          </w:p>
        </w:tc>
        <w:tc>
          <w:tcPr>
            <w:tcW w:w="6845" w:type="dxa"/>
            <w:tcBorders>
              <w:tl2br w:val="nil"/>
              <w:tr2bl w:val="nil"/>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kern w:val="0"/>
                <w:szCs w:val="21"/>
              </w:rPr>
              <w:t>支持存储性能</w:t>
            </w:r>
            <w:r>
              <w:rPr>
                <w:rFonts w:asciiTheme="minorEastAsia" w:hAnsiTheme="minorEastAsia"/>
                <w:color w:val="000000"/>
                <w:kern w:val="0"/>
                <w:szCs w:val="21"/>
              </w:rPr>
              <w:t>QOS</w:t>
            </w:r>
            <w:r>
              <w:rPr>
                <w:rFonts w:hint="eastAsia" w:cs="宋体" w:asciiTheme="minorEastAsia" w:hAnsiTheme="minorEastAsia"/>
                <w:color w:val="000000"/>
                <w:kern w:val="0"/>
                <w:szCs w:val="21"/>
              </w:rPr>
              <w:t>控制，以虚拟机为颗粒度限制和监控每个虚拟机使用的</w:t>
            </w:r>
            <w:r>
              <w:rPr>
                <w:rFonts w:asciiTheme="minorEastAsia" w:hAnsiTheme="minorEastAsia"/>
                <w:color w:val="000000"/>
                <w:kern w:val="0"/>
                <w:szCs w:val="21"/>
              </w:rPr>
              <w:t xml:space="preserve"> IOPS</w:t>
            </w:r>
            <w:r>
              <w:rPr>
                <w:rFonts w:hint="eastAsia" w:cs="宋体" w:asciiTheme="minorEastAsia" w:hAnsiTheme="minorEastAsia"/>
                <w:color w:val="000000"/>
                <w:kern w:val="0"/>
                <w:szCs w:val="21"/>
              </w:rPr>
              <w:t>，可防止某个虚拟机独占大量存储</w:t>
            </w:r>
            <w:r>
              <w:rPr>
                <w:rFonts w:asciiTheme="minorEastAsia" w:hAnsiTheme="minorEastAsia"/>
                <w:color w:val="000000"/>
                <w:kern w:val="0"/>
                <w:szCs w:val="21"/>
              </w:rPr>
              <w:t xml:space="preserve"> IOPS</w:t>
            </w:r>
            <w:r>
              <w:rPr>
                <w:rFonts w:hint="eastAsia" w:cs="宋体" w:asciiTheme="minorEastAsia" w:hAnsiTheme="minorEastAsia"/>
                <w:color w:val="000000"/>
                <w:kern w:val="0"/>
                <w:szCs w:val="21"/>
              </w:rPr>
              <w:t>，消除邻位干扰问题。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28" w:hRule="atLeast"/>
        </w:trPr>
        <w:tc>
          <w:tcPr>
            <w:tcW w:w="1529" w:type="dxa"/>
            <w:vMerge w:val="continue"/>
            <w:tcBorders>
              <w:tl2br w:val="nil"/>
              <w:tr2bl w:val="nil"/>
            </w:tcBorders>
            <w:shd w:val="clear" w:color="auto" w:fill="auto"/>
            <w:vAlign w:val="center"/>
          </w:tcPr>
          <w:p>
            <w:pPr>
              <w:rPr>
                <w:rFonts w:cs="宋体" w:asciiTheme="minorEastAsia" w:hAnsiTheme="minorEastAsia"/>
                <w:color w:val="000000" w:themeColor="text1"/>
                <w:szCs w:val="21"/>
                <w:lang w:val="zh-TW" w:eastAsia="zh-TW"/>
                <w14:textFill>
                  <w14:solidFill>
                    <w14:schemeClr w14:val="tx1"/>
                  </w14:solidFill>
                </w14:textFill>
              </w:rPr>
            </w:pPr>
          </w:p>
        </w:tc>
        <w:tc>
          <w:tcPr>
            <w:tcW w:w="6845" w:type="dxa"/>
            <w:tcBorders>
              <w:tl2br w:val="nil"/>
              <w:tr2bl w:val="nil"/>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kern w:val="0"/>
                <w:szCs w:val="21"/>
              </w:rPr>
              <w:t>采用</w:t>
            </w:r>
            <w:r>
              <w:rPr>
                <w:rFonts w:asciiTheme="minorEastAsia" w:hAnsiTheme="minorEastAsia"/>
                <w:color w:val="000000"/>
                <w:kern w:val="0"/>
                <w:szCs w:val="21"/>
              </w:rPr>
              <w:t>SSD</w:t>
            </w:r>
            <w:r>
              <w:rPr>
                <w:rFonts w:hint="eastAsia" w:cs="宋体" w:asciiTheme="minorEastAsia" w:hAnsiTheme="minorEastAsia"/>
                <w:color w:val="000000"/>
                <w:kern w:val="0"/>
                <w:szCs w:val="21"/>
              </w:rPr>
              <w:t>作为高速读</w:t>
            </w:r>
            <w:r>
              <w:rPr>
                <w:rFonts w:asciiTheme="minorEastAsia" w:hAnsiTheme="minorEastAsia"/>
                <w:color w:val="000000"/>
                <w:kern w:val="0"/>
                <w:szCs w:val="21"/>
              </w:rPr>
              <w:t>/</w:t>
            </w:r>
            <w:r>
              <w:rPr>
                <w:rFonts w:hint="eastAsia" w:cs="宋体" w:asciiTheme="minorEastAsia" w:hAnsiTheme="minorEastAsia"/>
                <w:color w:val="000000"/>
                <w:kern w:val="0"/>
                <w:szCs w:val="21"/>
              </w:rPr>
              <w:t>写缓存，支持针对每个虚拟机进行读缓存预留，且可以动态调整，确保重要应用的读性能</w:t>
            </w:r>
            <w:r>
              <w:rPr>
                <w:rFonts w:hint="eastAsia" w:cs="宋体" w:asciiTheme="minorEastAsia" w:hAnsiTheme="minorEastAsia"/>
                <w:color w:val="008080"/>
                <w:kern w:val="0"/>
                <w:szCs w:val="21"/>
                <w:u w:val="single"/>
              </w:rPr>
              <w:t>；</w:t>
            </w:r>
            <w:r>
              <w:rPr>
                <w:rFonts w:hint="eastAsia" w:cs="宋体" w:asciiTheme="minorEastAsia" w:hAnsiTheme="minorEastAsia"/>
                <w:color w:val="000000"/>
                <w:kern w:val="0"/>
                <w:szCs w:val="21"/>
              </w:rPr>
              <w:t>支持</w:t>
            </w:r>
            <w:r>
              <w:rPr>
                <w:rFonts w:asciiTheme="minorEastAsia" w:hAnsiTheme="minorEastAsia"/>
                <w:color w:val="000000"/>
                <w:kern w:val="0"/>
                <w:szCs w:val="21"/>
              </w:rPr>
              <w:t>ULLtra DIMM SSD</w:t>
            </w:r>
            <w:r>
              <w:rPr>
                <w:rFonts w:hint="eastAsia" w:cs="宋体" w:asciiTheme="minorEastAsia" w:hAnsiTheme="minorEastAsia"/>
                <w:color w:val="000000"/>
                <w:kern w:val="0"/>
                <w:szCs w:val="21"/>
              </w:rPr>
              <w:t>和</w:t>
            </w:r>
            <w:r>
              <w:rPr>
                <w:rFonts w:asciiTheme="minorEastAsia" w:hAnsiTheme="minorEastAsia"/>
                <w:color w:val="000000"/>
                <w:kern w:val="0"/>
                <w:szCs w:val="21"/>
              </w:rPr>
              <w:t>NVMe SSD</w:t>
            </w:r>
            <w:r>
              <w:rPr>
                <w:rFonts w:hint="eastAsia" w:cs="宋体" w:asciiTheme="minorEastAsia" w:hAnsiTheme="minorEastAsia"/>
                <w:color w:val="000000"/>
                <w:kern w:val="0"/>
                <w:szCs w:val="21"/>
              </w:rPr>
              <w:t>，用作读写缓存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28" w:hRule="atLeast"/>
        </w:trPr>
        <w:tc>
          <w:tcPr>
            <w:tcW w:w="1529" w:type="dxa"/>
            <w:vMerge w:val="continue"/>
            <w:tcBorders>
              <w:tl2br w:val="nil"/>
              <w:tr2bl w:val="nil"/>
            </w:tcBorders>
            <w:shd w:val="clear" w:color="auto" w:fill="auto"/>
            <w:vAlign w:val="center"/>
          </w:tcPr>
          <w:p>
            <w:pPr>
              <w:rPr>
                <w:rFonts w:cs="宋体" w:asciiTheme="minorEastAsia" w:hAnsiTheme="minorEastAsia"/>
                <w:color w:val="000000" w:themeColor="text1"/>
                <w:szCs w:val="21"/>
                <w:lang w:val="zh-TW" w:eastAsia="zh-TW"/>
                <w14:textFill>
                  <w14:solidFill>
                    <w14:schemeClr w14:val="tx1"/>
                  </w14:solidFill>
                </w14:textFill>
              </w:rPr>
            </w:pPr>
          </w:p>
        </w:tc>
        <w:tc>
          <w:tcPr>
            <w:tcW w:w="6845" w:type="dxa"/>
            <w:tcBorders>
              <w:tl2br w:val="nil"/>
              <w:tr2bl w:val="nil"/>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kern w:val="0"/>
                <w:szCs w:val="21"/>
              </w:rPr>
              <w:t>支持跨数据中心的容灾复制技术和跨数据中心的存储双活技术，跨数据中心双活部署时，可以保证单一数据中心存储系统故障自动切换，另一数据中心自动接管，并恢复对外提供服务，无需人工干预，保障业务连续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28" w:hRule="atLeast"/>
        </w:trPr>
        <w:tc>
          <w:tcPr>
            <w:tcW w:w="1529" w:type="dxa"/>
            <w:vMerge w:val="continue"/>
            <w:tcBorders>
              <w:tl2br w:val="nil"/>
              <w:tr2bl w:val="nil"/>
            </w:tcBorders>
            <w:shd w:val="clear" w:color="auto" w:fill="auto"/>
            <w:vAlign w:val="center"/>
          </w:tcPr>
          <w:p>
            <w:pPr>
              <w:rPr>
                <w:rFonts w:cs="宋体" w:asciiTheme="minorEastAsia" w:hAnsiTheme="minorEastAsia"/>
                <w:color w:val="000000" w:themeColor="text1"/>
                <w:szCs w:val="21"/>
                <w:lang w:val="zh-TW" w:eastAsia="zh-TW"/>
                <w14:textFill>
                  <w14:solidFill>
                    <w14:schemeClr w14:val="tx1"/>
                  </w14:solidFill>
                </w14:textFill>
              </w:rPr>
            </w:pPr>
          </w:p>
        </w:tc>
        <w:tc>
          <w:tcPr>
            <w:tcW w:w="6845" w:type="dxa"/>
            <w:tcBorders>
              <w:tl2br w:val="nil"/>
              <w:tr2bl w:val="nil"/>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kern w:val="0"/>
                <w:szCs w:val="21"/>
              </w:rPr>
              <w:t>针对每个虚拟机可设置多个副本镜像（最大</w:t>
            </w:r>
            <w:r>
              <w:rPr>
                <w:rFonts w:asciiTheme="minorEastAsia" w:hAnsiTheme="minorEastAsia"/>
                <w:color w:val="000000"/>
                <w:kern w:val="0"/>
                <w:szCs w:val="21"/>
              </w:rPr>
              <w:t>4</w:t>
            </w:r>
            <w:r>
              <w:rPr>
                <w:rFonts w:hint="eastAsia" w:cs="宋体" w:asciiTheme="minorEastAsia" w:hAnsiTheme="minorEastAsia"/>
                <w:color w:val="000000"/>
                <w:kern w:val="0"/>
                <w:szCs w:val="21"/>
              </w:rPr>
              <w:t>副本）来确保在发生磁盘、主机、网络或机架故障时绝不丢失数据，保证业务连续性。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93" w:hRule="atLeast"/>
        </w:trPr>
        <w:tc>
          <w:tcPr>
            <w:tcW w:w="1529" w:type="dxa"/>
            <w:vMerge w:val="continue"/>
            <w:tcBorders>
              <w:tl2br w:val="nil"/>
              <w:tr2bl w:val="nil"/>
            </w:tcBorders>
            <w:shd w:val="clear" w:color="auto" w:fill="auto"/>
            <w:vAlign w:val="center"/>
          </w:tcPr>
          <w:p>
            <w:pPr>
              <w:rPr>
                <w:rFonts w:cs="宋体" w:asciiTheme="minorEastAsia" w:hAnsiTheme="minorEastAsia"/>
                <w:color w:val="000000" w:themeColor="text1"/>
                <w:szCs w:val="21"/>
                <w:lang w:val="zh-TW" w:eastAsia="zh-TW"/>
                <w14:textFill>
                  <w14:solidFill>
                    <w14:schemeClr w14:val="tx1"/>
                  </w14:solidFill>
                </w14:textFill>
              </w:rPr>
            </w:pPr>
          </w:p>
        </w:tc>
        <w:tc>
          <w:tcPr>
            <w:tcW w:w="6845" w:type="dxa"/>
            <w:tcBorders>
              <w:tl2br w:val="nil"/>
              <w:tr2bl w:val="nil"/>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kern w:val="0"/>
                <w:szCs w:val="21"/>
              </w:rPr>
              <w:t>配置重复数据删除和数据压缩功能，优化数据占用空间，实现最经济高效的全闪存性能。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28" w:hRule="atLeast"/>
        </w:trPr>
        <w:tc>
          <w:tcPr>
            <w:tcW w:w="1529" w:type="dxa"/>
            <w:vMerge w:val="continue"/>
            <w:tcBorders>
              <w:tl2br w:val="nil"/>
              <w:tr2bl w:val="nil"/>
            </w:tcBorders>
            <w:shd w:val="clear" w:color="auto" w:fill="auto"/>
            <w:vAlign w:val="center"/>
          </w:tcPr>
          <w:p>
            <w:pPr>
              <w:rPr>
                <w:rFonts w:cs="宋体" w:asciiTheme="minorEastAsia" w:hAnsiTheme="minorEastAsia"/>
                <w:color w:val="000000" w:themeColor="text1"/>
                <w:szCs w:val="21"/>
                <w:lang w:val="zh-TW" w:eastAsia="zh-TW"/>
                <w14:textFill>
                  <w14:solidFill>
                    <w14:schemeClr w14:val="tx1"/>
                  </w14:solidFill>
                </w14:textFill>
              </w:rPr>
            </w:pPr>
          </w:p>
        </w:tc>
        <w:tc>
          <w:tcPr>
            <w:tcW w:w="6845" w:type="dxa"/>
            <w:tcBorders>
              <w:tl2br w:val="nil"/>
              <w:tr2bl w:val="nil"/>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kern w:val="0"/>
                <w:szCs w:val="21"/>
              </w:rPr>
              <w:t>配置纠删码（类似</w:t>
            </w:r>
            <w:r>
              <w:rPr>
                <w:rFonts w:asciiTheme="minorEastAsia" w:hAnsiTheme="minorEastAsia"/>
                <w:color w:val="000000"/>
                <w:kern w:val="0"/>
                <w:szCs w:val="21"/>
              </w:rPr>
              <w:t>RAID 5\6</w:t>
            </w:r>
            <w:r>
              <w:rPr>
                <w:rFonts w:hint="eastAsia" w:cs="宋体" w:asciiTheme="minorEastAsia" w:hAnsiTheme="minorEastAsia"/>
                <w:color w:val="000000"/>
                <w:kern w:val="0"/>
                <w:szCs w:val="21"/>
              </w:rPr>
              <w:t>）功能，针对每个虚拟机可实现跨节点的冗余保护，增加存储的可用容量，提高全闪存存储空间利用率。（提供产品支持说明或实际产品界面截图）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28" w:hRule="atLeast"/>
        </w:trPr>
        <w:tc>
          <w:tcPr>
            <w:tcW w:w="1529" w:type="dxa"/>
            <w:vMerge w:val="continue"/>
            <w:tcBorders>
              <w:tl2br w:val="nil"/>
              <w:tr2bl w:val="nil"/>
            </w:tcBorders>
            <w:shd w:val="clear" w:color="auto" w:fill="auto"/>
            <w:vAlign w:val="center"/>
          </w:tcPr>
          <w:p>
            <w:pPr>
              <w:rPr>
                <w:rFonts w:cs="宋体" w:asciiTheme="minorEastAsia" w:hAnsiTheme="minorEastAsia"/>
                <w:color w:val="000000" w:themeColor="text1"/>
                <w:szCs w:val="21"/>
                <w:lang w:val="zh-TW" w:eastAsia="zh-TW"/>
                <w14:textFill>
                  <w14:solidFill>
                    <w14:schemeClr w14:val="tx1"/>
                  </w14:solidFill>
                </w14:textFill>
              </w:rPr>
            </w:pPr>
          </w:p>
        </w:tc>
        <w:tc>
          <w:tcPr>
            <w:tcW w:w="6845" w:type="dxa"/>
            <w:tcBorders>
              <w:tl2br w:val="nil"/>
              <w:tr2bl w:val="nil"/>
            </w:tcBorders>
            <w:shd w:val="clear" w:color="auto" w:fill="auto"/>
            <w:vAlign w:val="center"/>
          </w:tcPr>
          <w:p>
            <w:pPr>
              <w:widowControl/>
              <w:jc w:val="left"/>
              <w:rPr>
                <w:rFonts w:cs="宋体" w:asciiTheme="minorEastAsia" w:hAnsiTheme="minorEastAsia"/>
                <w:color w:val="000000" w:themeColor="text1"/>
                <w:szCs w:val="21"/>
                <w:lang w:eastAsia="zh-TW"/>
                <w14:textFill>
                  <w14:solidFill>
                    <w14:schemeClr w14:val="tx1"/>
                  </w14:solidFill>
                </w14:textFill>
              </w:rPr>
            </w:pPr>
            <w:r>
              <w:rPr>
                <w:rFonts w:hint="eastAsia" w:cs="宋体" w:asciiTheme="minorEastAsia" w:hAnsiTheme="minorEastAsia"/>
                <w:color w:val="000000"/>
                <w:kern w:val="0"/>
                <w:szCs w:val="21"/>
                <w:lang w:eastAsia="zh-TW"/>
              </w:rPr>
              <w:t>支持现有市场上的主流</w:t>
            </w:r>
            <w:r>
              <w:rPr>
                <w:rFonts w:asciiTheme="minorEastAsia" w:hAnsiTheme="minorEastAsia"/>
                <w:color w:val="000000"/>
                <w:kern w:val="0"/>
                <w:szCs w:val="21"/>
                <w:lang w:eastAsia="zh-TW"/>
              </w:rPr>
              <w:t>x86</w:t>
            </w:r>
            <w:r>
              <w:rPr>
                <w:rFonts w:hint="eastAsia" w:cs="宋体" w:asciiTheme="minorEastAsia" w:hAnsiTheme="minorEastAsia"/>
                <w:color w:val="000000"/>
                <w:kern w:val="0"/>
                <w:szCs w:val="21"/>
                <w:lang w:eastAsia="zh-TW"/>
              </w:rPr>
              <w:t>服务器、</w:t>
            </w:r>
            <w:r>
              <w:rPr>
                <w:rFonts w:asciiTheme="minorEastAsia" w:hAnsiTheme="minorEastAsia"/>
                <w:color w:val="000000"/>
                <w:kern w:val="0"/>
                <w:szCs w:val="21"/>
                <w:lang w:eastAsia="zh-TW"/>
              </w:rPr>
              <w:t>I/O</w:t>
            </w:r>
            <w:r>
              <w:rPr>
                <w:rFonts w:hint="eastAsia" w:cs="宋体" w:asciiTheme="minorEastAsia" w:hAnsiTheme="minorEastAsia"/>
                <w:color w:val="000000"/>
                <w:kern w:val="0"/>
                <w:szCs w:val="21"/>
                <w:lang w:eastAsia="zh-TW"/>
              </w:rPr>
              <w:t>控制器、磁盘等等，包括但不限于</w:t>
            </w:r>
            <w:r>
              <w:rPr>
                <w:rFonts w:asciiTheme="minorEastAsia" w:hAnsiTheme="minorEastAsia"/>
                <w:color w:val="000000"/>
                <w:kern w:val="0"/>
                <w:szCs w:val="21"/>
                <w:lang w:eastAsia="zh-TW"/>
              </w:rPr>
              <w:t>Cisco</w:t>
            </w:r>
            <w:r>
              <w:rPr>
                <w:rFonts w:hint="eastAsia" w:cs="宋体" w:asciiTheme="minorEastAsia" w:hAnsiTheme="minorEastAsia"/>
                <w:color w:val="000000"/>
                <w:kern w:val="0"/>
                <w:szCs w:val="21"/>
                <w:lang w:eastAsia="zh-TW"/>
              </w:rPr>
              <w:t>、</w:t>
            </w:r>
            <w:r>
              <w:rPr>
                <w:rFonts w:asciiTheme="minorEastAsia" w:hAnsiTheme="minorEastAsia"/>
                <w:color w:val="000000"/>
                <w:kern w:val="0"/>
                <w:szCs w:val="21"/>
                <w:lang w:eastAsia="zh-TW"/>
              </w:rPr>
              <w:t>DELL</w:t>
            </w:r>
            <w:r>
              <w:rPr>
                <w:rFonts w:hint="eastAsia" w:cs="宋体" w:asciiTheme="minorEastAsia" w:hAnsiTheme="minorEastAsia"/>
                <w:color w:val="000000"/>
                <w:kern w:val="0"/>
                <w:szCs w:val="21"/>
                <w:lang w:eastAsia="zh-TW"/>
              </w:rPr>
              <w:t>、</w:t>
            </w:r>
            <w:r>
              <w:rPr>
                <w:rFonts w:asciiTheme="minorEastAsia" w:hAnsiTheme="minorEastAsia"/>
                <w:color w:val="000000"/>
                <w:kern w:val="0"/>
                <w:szCs w:val="21"/>
                <w:lang w:eastAsia="zh-TW"/>
              </w:rPr>
              <w:t>Fujitsu</w:t>
            </w:r>
            <w:r>
              <w:rPr>
                <w:rFonts w:hint="eastAsia" w:cs="宋体" w:asciiTheme="minorEastAsia" w:hAnsiTheme="minorEastAsia"/>
                <w:color w:val="000000"/>
                <w:kern w:val="0"/>
                <w:szCs w:val="21"/>
                <w:lang w:eastAsia="zh-TW"/>
              </w:rPr>
              <w:t>、</w:t>
            </w:r>
            <w:r>
              <w:rPr>
                <w:rFonts w:asciiTheme="minorEastAsia" w:hAnsiTheme="minorEastAsia"/>
                <w:color w:val="000000"/>
                <w:kern w:val="0"/>
                <w:szCs w:val="21"/>
                <w:lang w:eastAsia="zh-TW"/>
              </w:rPr>
              <w:t>Hitachi</w:t>
            </w:r>
            <w:r>
              <w:rPr>
                <w:rFonts w:hint="eastAsia" w:cs="宋体" w:asciiTheme="minorEastAsia" w:hAnsiTheme="minorEastAsia"/>
                <w:color w:val="000000"/>
                <w:kern w:val="0"/>
                <w:szCs w:val="21"/>
                <w:lang w:eastAsia="zh-TW"/>
              </w:rPr>
              <w:t>、</w:t>
            </w:r>
            <w:r>
              <w:rPr>
                <w:rFonts w:asciiTheme="minorEastAsia" w:hAnsiTheme="minorEastAsia"/>
                <w:color w:val="000000"/>
                <w:kern w:val="0"/>
                <w:szCs w:val="21"/>
                <w:lang w:eastAsia="zh-TW"/>
              </w:rPr>
              <w:t>HP</w:t>
            </w:r>
            <w:r>
              <w:rPr>
                <w:rFonts w:hint="eastAsia" w:cs="宋体" w:asciiTheme="minorEastAsia" w:hAnsiTheme="minorEastAsia"/>
                <w:color w:val="000000"/>
                <w:kern w:val="0"/>
                <w:szCs w:val="21"/>
                <w:lang w:eastAsia="zh-TW"/>
              </w:rPr>
              <w:t>、</w:t>
            </w:r>
            <w:r>
              <w:rPr>
                <w:rFonts w:asciiTheme="minorEastAsia" w:hAnsiTheme="minorEastAsia"/>
                <w:color w:val="000000"/>
                <w:kern w:val="0"/>
                <w:szCs w:val="21"/>
                <w:lang w:eastAsia="zh-TW"/>
              </w:rPr>
              <w:t>Huawei</w:t>
            </w:r>
            <w:r>
              <w:rPr>
                <w:rFonts w:hint="eastAsia" w:cs="宋体" w:asciiTheme="minorEastAsia" w:hAnsiTheme="minorEastAsia"/>
                <w:color w:val="000000"/>
                <w:kern w:val="0"/>
                <w:szCs w:val="21"/>
                <w:lang w:eastAsia="zh-TW"/>
              </w:rPr>
              <w:t>、</w:t>
            </w:r>
            <w:r>
              <w:rPr>
                <w:rFonts w:asciiTheme="minorEastAsia" w:hAnsiTheme="minorEastAsia"/>
                <w:color w:val="000000"/>
                <w:kern w:val="0"/>
                <w:szCs w:val="21"/>
                <w:lang w:eastAsia="zh-TW"/>
              </w:rPr>
              <w:t>Inspur</w:t>
            </w:r>
            <w:r>
              <w:rPr>
                <w:rFonts w:hint="eastAsia" w:cs="宋体" w:asciiTheme="minorEastAsia" w:hAnsiTheme="minorEastAsia"/>
                <w:color w:val="000000"/>
                <w:kern w:val="0"/>
                <w:szCs w:val="21"/>
                <w:lang w:eastAsia="zh-TW"/>
              </w:rPr>
              <w:t>、</w:t>
            </w:r>
            <w:r>
              <w:rPr>
                <w:rFonts w:asciiTheme="minorEastAsia" w:hAnsiTheme="minorEastAsia"/>
                <w:color w:val="000000"/>
                <w:kern w:val="0"/>
                <w:szCs w:val="21"/>
                <w:lang w:eastAsia="zh-TW"/>
              </w:rPr>
              <w:t>Intel</w:t>
            </w:r>
            <w:r>
              <w:rPr>
                <w:rFonts w:hint="eastAsia" w:cs="宋体" w:asciiTheme="minorEastAsia" w:hAnsiTheme="minorEastAsia"/>
                <w:color w:val="000000"/>
                <w:kern w:val="0"/>
                <w:szCs w:val="21"/>
                <w:lang w:eastAsia="zh-TW"/>
              </w:rPr>
              <w:t>、</w:t>
            </w:r>
            <w:r>
              <w:rPr>
                <w:rFonts w:asciiTheme="minorEastAsia" w:hAnsiTheme="minorEastAsia"/>
                <w:color w:val="000000"/>
                <w:kern w:val="0"/>
                <w:szCs w:val="21"/>
                <w:lang w:eastAsia="zh-TW"/>
              </w:rPr>
              <w:t>Lenovo</w:t>
            </w:r>
            <w:r>
              <w:rPr>
                <w:rFonts w:hint="eastAsia" w:cs="宋体" w:asciiTheme="minorEastAsia" w:hAnsiTheme="minorEastAsia"/>
                <w:color w:val="000000"/>
                <w:kern w:val="0"/>
                <w:szCs w:val="21"/>
                <w:lang w:eastAsia="zh-TW"/>
              </w:rPr>
              <w:t>、</w:t>
            </w:r>
            <w:r>
              <w:rPr>
                <w:rFonts w:asciiTheme="minorEastAsia" w:hAnsiTheme="minorEastAsia"/>
                <w:color w:val="000000"/>
                <w:kern w:val="0"/>
                <w:szCs w:val="21"/>
                <w:lang w:eastAsia="zh-TW"/>
              </w:rPr>
              <w:t>SuperMicro</w:t>
            </w:r>
            <w:r>
              <w:rPr>
                <w:rFonts w:hint="eastAsia" w:cs="宋体" w:asciiTheme="minorEastAsia" w:hAnsiTheme="minorEastAsia"/>
                <w:color w:val="000000"/>
                <w:kern w:val="0"/>
                <w:szCs w:val="21"/>
                <w:lang w:eastAsia="zh-TW"/>
              </w:rPr>
              <w:t>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28" w:hRule="atLeast"/>
        </w:trPr>
        <w:tc>
          <w:tcPr>
            <w:tcW w:w="1529" w:type="dxa"/>
            <w:vMerge w:val="continue"/>
            <w:tcBorders>
              <w:tl2br w:val="nil"/>
              <w:tr2bl w:val="nil"/>
            </w:tcBorders>
            <w:shd w:val="clear" w:color="auto" w:fill="auto"/>
            <w:vAlign w:val="center"/>
          </w:tcPr>
          <w:p>
            <w:pPr>
              <w:rPr>
                <w:rFonts w:cs="宋体" w:asciiTheme="minorEastAsia" w:hAnsiTheme="minorEastAsia"/>
                <w:color w:val="000000" w:themeColor="text1"/>
                <w:szCs w:val="21"/>
                <w:lang w:val="zh-TW" w:eastAsia="zh-TW"/>
                <w14:textFill>
                  <w14:solidFill>
                    <w14:schemeClr w14:val="tx1"/>
                  </w14:solidFill>
                </w14:textFill>
              </w:rPr>
            </w:pPr>
          </w:p>
        </w:tc>
        <w:tc>
          <w:tcPr>
            <w:tcW w:w="6845" w:type="dxa"/>
            <w:tcBorders>
              <w:tl2br w:val="nil"/>
              <w:tr2bl w:val="nil"/>
            </w:tcBorders>
            <w:shd w:val="clear" w:color="auto" w:fill="auto"/>
            <w:vAlign w:val="center"/>
          </w:tcPr>
          <w:p>
            <w:pPr>
              <w:widowControl/>
              <w:jc w:val="left"/>
              <w:rPr>
                <w:rFonts w:cs="宋体" w:asciiTheme="minorEastAsia" w:hAnsiTheme="minorEastAsia"/>
                <w:color w:val="000000" w:themeColor="text1"/>
                <w:szCs w:val="21"/>
                <w:lang w:eastAsia="zh-TW"/>
                <w14:textFill>
                  <w14:solidFill>
                    <w14:schemeClr w14:val="tx1"/>
                  </w14:solidFill>
                </w14:textFill>
              </w:rPr>
            </w:pPr>
            <w:r>
              <w:rPr>
                <w:rFonts w:hint="eastAsia" w:cs="宋体" w:asciiTheme="minorEastAsia" w:hAnsiTheme="minorEastAsia"/>
                <w:color w:val="000000"/>
                <w:kern w:val="0"/>
                <w:szCs w:val="21"/>
                <w:lang w:eastAsia="zh-TW"/>
              </w:rPr>
              <w:t>支持运行</w:t>
            </w:r>
            <w:r>
              <w:rPr>
                <w:rFonts w:asciiTheme="minorEastAsia" w:hAnsiTheme="minorEastAsia"/>
                <w:color w:val="000000"/>
                <w:kern w:val="0"/>
                <w:szCs w:val="21"/>
                <w:lang w:eastAsia="zh-TW"/>
              </w:rPr>
              <w:t xml:space="preserve"> Oracle</w:t>
            </w:r>
            <w:r>
              <w:rPr>
                <w:rFonts w:hint="eastAsia" w:cs="宋体" w:asciiTheme="minorEastAsia" w:hAnsiTheme="minorEastAsia"/>
                <w:color w:val="000000"/>
                <w:kern w:val="0"/>
                <w:szCs w:val="21"/>
                <w:lang w:eastAsia="zh-TW"/>
              </w:rPr>
              <w:t>、</w:t>
            </w:r>
            <w:r>
              <w:rPr>
                <w:rFonts w:asciiTheme="minorEastAsia" w:hAnsiTheme="minorEastAsia"/>
                <w:color w:val="000000"/>
                <w:kern w:val="0"/>
                <w:szCs w:val="21"/>
                <w:lang w:eastAsia="zh-TW"/>
              </w:rPr>
              <w:t xml:space="preserve">SQL </w:t>
            </w:r>
            <w:r>
              <w:rPr>
                <w:rFonts w:hint="eastAsia" w:cs="宋体" w:asciiTheme="minorEastAsia" w:hAnsiTheme="minorEastAsia"/>
                <w:color w:val="000000"/>
                <w:kern w:val="0"/>
                <w:szCs w:val="21"/>
                <w:lang w:eastAsia="zh-TW"/>
              </w:rPr>
              <w:t>等主流数据应用，并提供</w:t>
            </w:r>
            <w:r>
              <w:rPr>
                <w:rFonts w:asciiTheme="minorEastAsia" w:hAnsiTheme="minorEastAsia"/>
                <w:color w:val="000000"/>
                <w:kern w:val="0"/>
                <w:szCs w:val="21"/>
                <w:lang w:eastAsia="zh-TW"/>
              </w:rPr>
              <w:t>Oracle RAC</w:t>
            </w:r>
            <w:r>
              <w:rPr>
                <w:rFonts w:hint="eastAsia" w:cs="宋体" w:asciiTheme="minorEastAsia" w:hAnsiTheme="minorEastAsia"/>
                <w:color w:val="000000"/>
                <w:kern w:val="0"/>
                <w:szCs w:val="21"/>
                <w:lang w:eastAsia="zh-TW"/>
              </w:rPr>
              <w:t>和</w:t>
            </w:r>
            <w:r>
              <w:rPr>
                <w:rFonts w:asciiTheme="minorEastAsia" w:hAnsiTheme="minorEastAsia"/>
                <w:color w:val="000000"/>
                <w:kern w:val="0"/>
                <w:szCs w:val="21"/>
                <w:lang w:eastAsia="zh-TW"/>
              </w:rPr>
              <w:t>SQL Server Always On</w:t>
            </w:r>
            <w:r>
              <w:rPr>
                <w:rFonts w:hint="eastAsia" w:cs="宋体" w:asciiTheme="minorEastAsia" w:hAnsiTheme="minorEastAsia"/>
                <w:color w:val="000000"/>
                <w:kern w:val="0"/>
                <w:szCs w:val="21"/>
                <w:lang w:eastAsia="zh-TW"/>
              </w:rPr>
              <w:t>数据高可用集群技术官方部署手册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28" w:hRule="atLeast"/>
        </w:trPr>
        <w:tc>
          <w:tcPr>
            <w:tcW w:w="1529" w:type="dxa"/>
            <w:vMerge w:val="continue"/>
            <w:tcBorders>
              <w:tl2br w:val="nil"/>
              <w:tr2bl w:val="nil"/>
            </w:tcBorders>
            <w:shd w:val="clear" w:color="auto" w:fill="auto"/>
            <w:vAlign w:val="center"/>
          </w:tcPr>
          <w:p>
            <w:pPr>
              <w:rPr>
                <w:rFonts w:cs="宋体" w:asciiTheme="minorEastAsia" w:hAnsiTheme="minorEastAsia"/>
                <w:color w:val="000000" w:themeColor="text1"/>
                <w:szCs w:val="21"/>
                <w:lang w:val="zh-TW" w:eastAsia="zh-TW"/>
                <w14:textFill>
                  <w14:solidFill>
                    <w14:schemeClr w14:val="tx1"/>
                  </w14:solidFill>
                </w14:textFill>
              </w:rPr>
            </w:pPr>
          </w:p>
        </w:tc>
        <w:tc>
          <w:tcPr>
            <w:tcW w:w="6845" w:type="dxa"/>
            <w:tcBorders>
              <w:tl2br w:val="nil"/>
              <w:tr2bl w:val="nil"/>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kern w:val="0"/>
                <w:szCs w:val="21"/>
              </w:rPr>
              <w:t>单个存储集群支持不少于</w:t>
            </w:r>
            <w:r>
              <w:rPr>
                <w:rFonts w:asciiTheme="minorEastAsia" w:hAnsiTheme="minorEastAsia"/>
                <w:color w:val="000000"/>
                <w:kern w:val="0"/>
                <w:szCs w:val="21"/>
              </w:rPr>
              <w:t>64</w:t>
            </w:r>
            <w:r>
              <w:rPr>
                <w:rFonts w:hint="eastAsia" w:cs="宋体" w:asciiTheme="minorEastAsia" w:hAnsiTheme="minorEastAsia"/>
                <w:color w:val="000000"/>
                <w:kern w:val="0"/>
                <w:szCs w:val="21"/>
              </w:rPr>
              <w:t>个节点（服务器）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28" w:hRule="atLeast"/>
        </w:trPr>
        <w:tc>
          <w:tcPr>
            <w:tcW w:w="1529" w:type="dxa"/>
            <w:vMerge w:val="continue"/>
            <w:tcBorders>
              <w:tl2br w:val="nil"/>
              <w:tr2bl w:val="nil"/>
            </w:tcBorders>
            <w:shd w:val="clear" w:color="auto" w:fill="auto"/>
            <w:vAlign w:val="center"/>
          </w:tcPr>
          <w:p>
            <w:pPr>
              <w:rPr>
                <w:rFonts w:cs="宋体" w:asciiTheme="minorEastAsia" w:hAnsiTheme="minorEastAsia"/>
                <w:color w:val="000000" w:themeColor="text1"/>
                <w:szCs w:val="21"/>
                <w:lang w:val="zh-TW" w:eastAsia="zh-TW"/>
                <w14:textFill>
                  <w14:solidFill>
                    <w14:schemeClr w14:val="tx1"/>
                  </w14:solidFill>
                </w14:textFill>
              </w:rPr>
            </w:pPr>
          </w:p>
        </w:tc>
        <w:tc>
          <w:tcPr>
            <w:tcW w:w="6845" w:type="dxa"/>
            <w:tcBorders>
              <w:tl2br w:val="nil"/>
              <w:tr2bl w:val="nil"/>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kern w:val="0"/>
                <w:szCs w:val="21"/>
              </w:rPr>
              <w:t>最大可支持虚拟机（</w:t>
            </w:r>
            <w:r>
              <w:rPr>
                <w:rFonts w:asciiTheme="minorEastAsia" w:hAnsiTheme="minorEastAsia"/>
                <w:color w:val="000000"/>
                <w:kern w:val="0"/>
                <w:szCs w:val="21"/>
              </w:rPr>
              <w:t>VM</w:t>
            </w:r>
            <w:r>
              <w:rPr>
                <w:rFonts w:hint="eastAsia" w:cs="宋体" w:asciiTheme="minorEastAsia" w:hAnsiTheme="minorEastAsia"/>
                <w:color w:val="000000"/>
                <w:kern w:val="0"/>
                <w:szCs w:val="21"/>
              </w:rPr>
              <w:t>）数不少于</w:t>
            </w:r>
            <w:r>
              <w:rPr>
                <w:rFonts w:asciiTheme="minorEastAsia" w:hAnsiTheme="minorEastAsia"/>
                <w:color w:val="000000"/>
                <w:kern w:val="0"/>
                <w:szCs w:val="21"/>
              </w:rPr>
              <w:t>6400</w:t>
            </w:r>
            <w:r>
              <w:rPr>
                <w:rFonts w:hint="eastAsia" w:cs="宋体" w:asciiTheme="minorEastAsia" w:hAnsiTheme="minorEastAsia"/>
                <w:color w:val="000000"/>
                <w:kern w:val="0"/>
                <w:szCs w:val="21"/>
              </w:rPr>
              <w:t>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28" w:hRule="atLeast"/>
        </w:trPr>
        <w:tc>
          <w:tcPr>
            <w:tcW w:w="1529" w:type="dxa"/>
            <w:vMerge w:val="continue"/>
            <w:tcBorders>
              <w:tl2br w:val="nil"/>
              <w:tr2bl w:val="nil"/>
            </w:tcBorders>
            <w:shd w:val="clear" w:color="auto" w:fill="auto"/>
            <w:vAlign w:val="center"/>
          </w:tcPr>
          <w:p>
            <w:pPr>
              <w:rPr>
                <w:rFonts w:cs="宋体" w:asciiTheme="minorEastAsia" w:hAnsiTheme="minorEastAsia"/>
                <w:color w:val="000000" w:themeColor="text1"/>
                <w:szCs w:val="21"/>
                <w:lang w:val="zh-TW" w:eastAsia="zh-TW"/>
                <w14:textFill>
                  <w14:solidFill>
                    <w14:schemeClr w14:val="tx1"/>
                  </w14:solidFill>
                </w14:textFill>
              </w:rPr>
            </w:pPr>
          </w:p>
        </w:tc>
        <w:tc>
          <w:tcPr>
            <w:tcW w:w="6845" w:type="dxa"/>
            <w:tcBorders>
              <w:tl2br w:val="nil"/>
              <w:tr2bl w:val="nil"/>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kern w:val="0"/>
                <w:szCs w:val="21"/>
              </w:rPr>
              <w:t>支持无存储的计算节点加入到集群享受共享存储的服务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28" w:hRule="atLeast"/>
        </w:trPr>
        <w:tc>
          <w:tcPr>
            <w:tcW w:w="1529" w:type="dxa"/>
            <w:vMerge w:val="continue"/>
            <w:tcBorders>
              <w:tl2br w:val="nil"/>
              <w:tr2bl w:val="nil"/>
            </w:tcBorders>
            <w:shd w:val="clear" w:color="auto" w:fill="auto"/>
            <w:vAlign w:val="center"/>
          </w:tcPr>
          <w:p>
            <w:pPr>
              <w:rPr>
                <w:rFonts w:cs="宋体" w:asciiTheme="minorEastAsia" w:hAnsiTheme="minorEastAsia"/>
                <w:color w:val="000000" w:themeColor="text1"/>
                <w:szCs w:val="21"/>
                <w:lang w:val="zh-TW" w:eastAsia="zh-TW"/>
                <w14:textFill>
                  <w14:solidFill>
                    <w14:schemeClr w14:val="tx1"/>
                  </w14:solidFill>
                </w14:textFill>
              </w:rPr>
            </w:pPr>
          </w:p>
        </w:tc>
        <w:tc>
          <w:tcPr>
            <w:tcW w:w="6845" w:type="dxa"/>
            <w:tcBorders>
              <w:tl2br w:val="nil"/>
              <w:tr2bl w:val="nil"/>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kern w:val="0"/>
                <w:szCs w:val="21"/>
              </w:rPr>
              <w:t>第三方网络安全厂商支持与超融合虚拟化平台嵌入式集成，比如趋势、卡巴斯基、赛门铁克、</w:t>
            </w:r>
            <w:r>
              <w:rPr>
                <w:rFonts w:asciiTheme="minorEastAsia" w:hAnsiTheme="minorEastAsia"/>
                <w:color w:val="000000"/>
                <w:kern w:val="0"/>
                <w:szCs w:val="21"/>
              </w:rPr>
              <w:t>Macfree</w:t>
            </w:r>
            <w:r>
              <w:rPr>
                <w:rFonts w:hint="eastAsia" w:cs="宋体" w:asciiTheme="minorEastAsia" w:hAnsiTheme="minorEastAsia"/>
                <w:color w:val="000000"/>
                <w:kern w:val="0"/>
                <w:szCs w:val="21"/>
              </w:rPr>
              <w:t>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28" w:hRule="atLeast"/>
        </w:trPr>
        <w:tc>
          <w:tcPr>
            <w:tcW w:w="1529" w:type="dxa"/>
            <w:vMerge w:val="continue"/>
            <w:tcBorders>
              <w:tl2br w:val="nil"/>
              <w:tr2bl w:val="nil"/>
            </w:tcBorders>
            <w:shd w:val="clear" w:color="auto" w:fill="auto"/>
            <w:vAlign w:val="center"/>
          </w:tcPr>
          <w:p>
            <w:pPr>
              <w:rPr>
                <w:rFonts w:cs="宋体" w:asciiTheme="minorEastAsia" w:hAnsiTheme="minorEastAsia"/>
                <w:color w:val="000000" w:themeColor="text1"/>
                <w:szCs w:val="21"/>
                <w:lang w:val="zh-TW" w:eastAsia="zh-TW"/>
                <w14:textFill>
                  <w14:solidFill>
                    <w14:schemeClr w14:val="tx1"/>
                  </w14:solidFill>
                </w14:textFill>
              </w:rPr>
            </w:pPr>
          </w:p>
        </w:tc>
        <w:tc>
          <w:tcPr>
            <w:tcW w:w="6845" w:type="dxa"/>
            <w:tcBorders>
              <w:tl2br w:val="nil"/>
              <w:tr2bl w:val="nil"/>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kern w:val="0"/>
                <w:szCs w:val="21"/>
              </w:rPr>
              <w:t>在同一个图形界面里管理服务器和存储资源，并监控详细的性能与容量。配置部署无需命令行操作，只需在图形化管理界面上点击即可完成。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28" w:hRule="atLeast"/>
        </w:trPr>
        <w:tc>
          <w:tcPr>
            <w:tcW w:w="1529" w:type="dxa"/>
            <w:vMerge w:val="continue"/>
            <w:tcBorders>
              <w:tl2br w:val="nil"/>
              <w:tr2bl w:val="nil"/>
            </w:tcBorders>
            <w:shd w:val="clear" w:color="auto" w:fill="auto"/>
            <w:vAlign w:val="center"/>
          </w:tcPr>
          <w:p>
            <w:pPr>
              <w:rPr>
                <w:rFonts w:cs="宋体" w:asciiTheme="minorEastAsia" w:hAnsiTheme="minorEastAsia"/>
                <w:color w:val="000000" w:themeColor="text1"/>
                <w:szCs w:val="21"/>
                <w:lang w:val="zh-TW" w:eastAsia="zh-TW"/>
                <w14:textFill>
                  <w14:solidFill>
                    <w14:schemeClr w14:val="tx1"/>
                  </w14:solidFill>
                </w14:textFill>
              </w:rPr>
            </w:pPr>
          </w:p>
        </w:tc>
        <w:tc>
          <w:tcPr>
            <w:tcW w:w="6845" w:type="dxa"/>
            <w:tcBorders>
              <w:tl2br w:val="nil"/>
              <w:tr2bl w:val="nil"/>
            </w:tcBorders>
            <w:shd w:val="clear" w:color="auto" w:fill="auto"/>
            <w:vAlign w:val="center"/>
          </w:tcPr>
          <w:p>
            <w:pP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kern w:val="0"/>
                <w:szCs w:val="21"/>
              </w:rPr>
              <w:t>提供基于存储策略的管理机制，根据业务应用的需求，以单个虚拟机为颗粒度在线的动态调整应用正在使用的存储资源</w:t>
            </w:r>
            <w:r>
              <w:rPr>
                <w:rFonts w:asciiTheme="minorEastAsia" w:hAnsiTheme="minorEastAsia"/>
                <w:color w:val="000000"/>
                <w:kern w:val="0"/>
                <w:szCs w:val="21"/>
              </w:rPr>
              <w:t>(</w:t>
            </w:r>
            <w:r>
              <w:rPr>
                <w:rFonts w:hint="eastAsia" w:cs="宋体" w:asciiTheme="minorEastAsia" w:hAnsiTheme="minorEastAsia"/>
                <w:color w:val="000000"/>
                <w:kern w:val="0"/>
                <w:szCs w:val="21"/>
              </w:rPr>
              <w:t>包括为每个虚拟机独立设置磁盘条带数、读缓存大小、数据冗余策略、软件校验保护、存储空间预留等</w:t>
            </w:r>
            <w:r>
              <w:rPr>
                <w:rFonts w:asciiTheme="minorEastAsia" w:hAnsiTheme="minorEastAsia"/>
                <w:color w:val="000000"/>
                <w:kern w:val="0"/>
                <w:szCs w:val="21"/>
              </w:rPr>
              <w:t>)</w:t>
            </w:r>
            <w:r>
              <w:rPr>
                <w:rFonts w:hint="eastAsia" w:cs="宋体" w:asciiTheme="minorEastAsia" w:hAnsiTheme="minorEastAsia"/>
                <w:color w:val="000000"/>
                <w:kern w:val="0"/>
                <w:szCs w:val="21"/>
              </w:rPr>
              <w:t>，而无需进行</w:t>
            </w:r>
            <w:r>
              <w:rPr>
                <w:rFonts w:asciiTheme="minorEastAsia" w:hAnsiTheme="minorEastAsia"/>
                <w:color w:val="000000"/>
                <w:kern w:val="0"/>
                <w:szCs w:val="21"/>
              </w:rPr>
              <w:t xml:space="preserve"> LUN </w:t>
            </w:r>
            <w:r>
              <w:rPr>
                <w:rFonts w:hint="eastAsia" w:cs="宋体" w:asciiTheme="minorEastAsia" w:hAnsiTheme="minorEastAsia"/>
                <w:color w:val="000000"/>
                <w:kern w:val="0"/>
                <w:szCs w:val="21"/>
              </w:rPr>
              <w:t>或</w:t>
            </w:r>
            <w:r>
              <w:rPr>
                <w:rFonts w:asciiTheme="minorEastAsia" w:hAnsiTheme="minorEastAsia"/>
                <w:color w:val="000000"/>
                <w:kern w:val="0"/>
                <w:szCs w:val="21"/>
              </w:rPr>
              <w:t xml:space="preserve"> RAID </w:t>
            </w:r>
            <w:r>
              <w:rPr>
                <w:rFonts w:hint="eastAsia" w:cs="宋体" w:asciiTheme="minorEastAsia" w:hAnsiTheme="minorEastAsia"/>
                <w:color w:val="000000"/>
                <w:kern w:val="0"/>
                <w:szCs w:val="21"/>
              </w:rPr>
              <w:t>配置。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28" w:hRule="atLeast"/>
        </w:trPr>
        <w:tc>
          <w:tcPr>
            <w:tcW w:w="1529" w:type="dxa"/>
            <w:tcBorders>
              <w:tl2br w:val="nil"/>
              <w:tr2bl w:val="nil"/>
            </w:tcBorders>
            <w:shd w:val="clear" w:color="auto" w:fill="auto"/>
            <w:vAlign w:val="center"/>
          </w:tcPr>
          <w:p>
            <w:pPr>
              <w:rPr>
                <w:rFonts w:cs="宋体" w:asciiTheme="minorEastAsia" w:hAnsiTheme="minorEastAsia"/>
                <w:color w:val="000000" w:themeColor="text1"/>
                <w:szCs w:val="21"/>
                <w:lang w:val="zh-TW" w:eastAsia="zh-TW"/>
                <w14:textFill>
                  <w14:solidFill>
                    <w14:schemeClr w14:val="tx1"/>
                  </w14:solidFill>
                </w14:textFill>
              </w:rPr>
            </w:pPr>
            <w:r>
              <w:rPr>
                <w:rFonts w:hint="eastAsia" w:ascii="微软雅黑" w:hAnsi="微软雅黑" w:eastAsia="微软雅黑"/>
                <w:color w:val="000000"/>
                <w:szCs w:val="21"/>
              </w:rPr>
              <w:t>▲</w:t>
            </w:r>
            <w:r>
              <w:rPr>
                <w:rFonts w:hint="eastAsia" w:ascii="宋体" w:hAnsi="宋体" w:cs="宋体"/>
                <w:bCs/>
                <w:color w:val="000000"/>
                <w:szCs w:val="21"/>
                <w:lang w:eastAsia="zh-Hans"/>
              </w:rPr>
              <w:t>服务器虚拟化软件技术要求</w:t>
            </w:r>
          </w:p>
        </w:tc>
        <w:tc>
          <w:tcPr>
            <w:tcW w:w="6845" w:type="dxa"/>
            <w:tcBorders>
              <w:tl2br w:val="nil"/>
              <w:tr2bl w:val="nil"/>
            </w:tcBorders>
            <w:shd w:val="clear" w:color="auto" w:fill="auto"/>
            <w:vAlign w:val="center"/>
          </w:tcPr>
          <w:p>
            <w:pP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kern w:val="0"/>
                <w:szCs w:val="21"/>
              </w:rPr>
              <w:t>满足</w:t>
            </w:r>
            <w:r>
              <w:rPr>
                <w:rFonts w:hint="eastAsia" w:cs="宋体" w:asciiTheme="minorEastAsia" w:hAnsiTheme="minorEastAsia"/>
                <w:color w:val="000000"/>
                <w:kern w:val="0"/>
                <w:szCs w:val="21"/>
                <w:lang w:eastAsia="zh-Hans"/>
              </w:rPr>
              <w:t>浙江大学医学院附属</w:t>
            </w:r>
            <w:r>
              <w:rPr>
                <w:rFonts w:cs="宋体" w:asciiTheme="minorEastAsia" w:hAnsiTheme="minorEastAsia"/>
                <w:color w:val="000000"/>
                <w:kern w:val="0"/>
                <w:szCs w:val="21"/>
                <w:lang w:eastAsia="zh-Hans"/>
              </w:rPr>
              <w:t>儿童</w:t>
            </w:r>
            <w:r>
              <w:rPr>
                <w:rFonts w:hint="eastAsia" w:cs="宋体" w:asciiTheme="minorEastAsia" w:hAnsiTheme="minorEastAsia"/>
                <w:color w:val="000000"/>
                <w:kern w:val="0"/>
                <w:szCs w:val="21"/>
                <w:lang w:eastAsia="zh-Hans"/>
              </w:rPr>
              <w:t>医院</w:t>
            </w:r>
            <w:r>
              <w:rPr>
                <w:rFonts w:hint="eastAsia" w:cs="宋体" w:asciiTheme="minorEastAsia" w:hAnsiTheme="minorEastAsia"/>
                <w:color w:val="000000"/>
                <w:kern w:val="0"/>
                <w:szCs w:val="21"/>
              </w:rPr>
              <w:t>新建超融合存储资源池与现有VMware虚拟化资源池无缝融合为一个整体虚拟化资源池，实现应用的灵活部署和资源的自由动态调配，为新业务开展提供资源保障。投标人必须提供充分的证明，包括但不限于用户证明等材料，以表明所提供的超融合软件能够与用户现有的VMware虚拟化资源池融合，必须包括：</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满足将医院已有虚拟化平台内现有生产服务器与本次新购服务器进行不停机在线资源整合的需要；</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•化满足扩容后整体虚拟化平台内已有业务系统的按需在线不停机迁移的需要，并实现扩容后整体虚拟平台内业务无中断的软硬件维护需要；</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 在原VMware vcenter同一个管理平台界面内能够对新旧主机资源池、存储资源池进行统一的监控、管理等功能（提供软件界面截图）。配置满足本次采购物理服务器配置所需的</w:t>
            </w:r>
            <w:r>
              <w:rPr>
                <w:rFonts w:hint="eastAsia" w:cs="宋体" w:asciiTheme="minorEastAsia" w:hAnsiTheme="minorEastAsia"/>
                <w:color w:val="000000"/>
                <w:kern w:val="0"/>
                <w:szCs w:val="21"/>
                <w:lang w:eastAsia="zh-Hans"/>
              </w:rPr>
              <w:t>企业版</w:t>
            </w:r>
            <w:r>
              <w:rPr>
                <w:rFonts w:hint="eastAsia" w:cs="宋体" w:asciiTheme="minorEastAsia" w:hAnsiTheme="minorEastAsia"/>
                <w:color w:val="000000"/>
                <w:kern w:val="0"/>
                <w:szCs w:val="21"/>
              </w:rPr>
              <w:t>license授权许可,非OEM。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28" w:hRule="atLeast"/>
        </w:trPr>
        <w:tc>
          <w:tcPr>
            <w:tcW w:w="1529" w:type="dxa"/>
            <w:tcBorders>
              <w:tl2br w:val="nil"/>
              <w:tr2bl w:val="nil"/>
            </w:tcBorders>
            <w:shd w:val="clear" w:color="auto" w:fill="auto"/>
            <w:vAlign w:val="center"/>
          </w:tcPr>
          <w:p>
            <w:pPr>
              <w:rPr>
                <w:rFonts w:cs="宋体" w:asciiTheme="minorEastAsia" w:hAnsiTheme="minorEastAsia"/>
                <w:color w:val="000000" w:themeColor="text1"/>
                <w:szCs w:val="21"/>
                <w:lang w:val="zh-TW" w:eastAsia="zh-TW"/>
                <w14:textFill>
                  <w14:solidFill>
                    <w14:schemeClr w14:val="tx1"/>
                  </w14:solidFill>
                </w14:textFill>
              </w:rPr>
            </w:pPr>
            <w:r>
              <w:rPr>
                <w:rFonts w:hint="eastAsia" w:ascii="宋体" w:hAnsi="宋体" w:cs="宋体"/>
                <w:bCs/>
                <w:color w:val="000000"/>
                <w:szCs w:val="21"/>
              </w:rPr>
              <w:t>★</w:t>
            </w:r>
            <w:r>
              <w:rPr>
                <w:rFonts w:hint="eastAsia" w:ascii="宋体" w:hAnsi="宋体" w:cs="宋体"/>
                <w:szCs w:val="21"/>
                <w:lang w:eastAsia="zh-Hans"/>
              </w:rPr>
              <w:t>服务器</w:t>
            </w:r>
            <w:r>
              <w:rPr>
                <w:rFonts w:hint="eastAsia" w:asciiTheme="minorEastAsia" w:hAnsiTheme="minorEastAsia" w:cstheme="minorEastAsia"/>
                <w:kern w:val="0"/>
                <w:szCs w:val="21"/>
              </w:rPr>
              <w:t>售后服务</w:t>
            </w:r>
          </w:p>
        </w:tc>
        <w:tc>
          <w:tcPr>
            <w:tcW w:w="6845" w:type="dxa"/>
            <w:tcBorders>
              <w:tl2br w:val="nil"/>
              <w:tr2bl w:val="nil"/>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kern w:val="0"/>
                <w:szCs w:val="21"/>
              </w:rPr>
              <w:t>提供超融合软件原厂技术服务人员参与相关软硬件安装、调试及培训工作。</w:t>
            </w:r>
            <w:r>
              <w:rPr>
                <w:rFonts w:hint="eastAsia" w:asciiTheme="minorEastAsia" w:hAnsiTheme="minorEastAsia" w:cstheme="minorEastAsia"/>
                <w:kern w:val="0"/>
                <w:szCs w:val="21"/>
              </w:rPr>
              <w:t>提供</w:t>
            </w:r>
            <w:r>
              <w:rPr>
                <w:rFonts w:hint="eastAsia" w:asciiTheme="minorEastAsia" w:hAnsiTheme="minorEastAsia" w:cstheme="minorEastAsia"/>
                <w:kern w:val="0"/>
                <w:szCs w:val="21"/>
                <w:lang w:eastAsia="zh-Hans"/>
              </w:rPr>
              <w:t>硬件</w:t>
            </w:r>
            <w:r>
              <w:rPr>
                <w:rFonts w:hint="eastAsia" w:asciiTheme="minorEastAsia" w:hAnsiTheme="minorEastAsia" w:cstheme="minorEastAsia"/>
                <w:kern w:val="0"/>
                <w:szCs w:val="21"/>
              </w:rPr>
              <w:t>原厂商</w:t>
            </w:r>
            <w:r>
              <w:rPr>
                <w:rFonts w:asciiTheme="minorEastAsia" w:hAnsiTheme="minorEastAsia" w:cstheme="minorEastAsia"/>
                <w:kern w:val="0"/>
                <w:szCs w:val="21"/>
              </w:rPr>
              <w:t>3</w:t>
            </w:r>
            <w:r>
              <w:rPr>
                <w:rFonts w:hint="eastAsia" w:asciiTheme="minorEastAsia" w:hAnsiTheme="minorEastAsia" w:cstheme="minorEastAsia"/>
                <w:kern w:val="0"/>
                <w:szCs w:val="21"/>
              </w:rPr>
              <w:t>年7x24技术支持服务，同时提供原厂首次硬件基本安装服务</w:t>
            </w:r>
            <w:r>
              <w:rPr>
                <w:rFonts w:hint="eastAsia" w:asciiTheme="minorEastAsia" w:hAnsiTheme="minorEastAsia" w:cstheme="minorEastAsia"/>
                <w:kern w:val="0"/>
                <w:szCs w:val="21"/>
                <w:lang w:eastAsia="zh-Hans"/>
              </w:rPr>
              <w:t>，</w:t>
            </w:r>
            <w:r>
              <w:rPr>
                <w:rFonts w:hint="eastAsia" w:cs="宋体" w:asciiTheme="minorEastAsia" w:hAnsiTheme="minorEastAsia"/>
                <w:color w:val="000000"/>
                <w:kern w:val="0"/>
                <w:szCs w:val="21"/>
              </w:rPr>
              <w:t>签订合同前提供最终用户为“</w:t>
            </w:r>
            <w:r>
              <w:rPr>
                <w:rFonts w:hint="eastAsia" w:cs="宋体" w:asciiTheme="minorEastAsia" w:hAnsiTheme="minorEastAsia"/>
                <w:color w:val="000000"/>
                <w:kern w:val="0"/>
                <w:szCs w:val="21"/>
                <w:lang w:eastAsia="zh-Hans"/>
              </w:rPr>
              <w:t>浙江大学医学院附属</w:t>
            </w:r>
            <w:r>
              <w:rPr>
                <w:rFonts w:cs="宋体" w:asciiTheme="minorEastAsia" w:hAnsiTheme="minorEastAsia"/>
                <w:color w:val="000000"/>
                <w:kern w:val="0"/>
                <w:szCs w:val="21"/>
                <w:lang w:eastAsia="zh-Hans"/>
              </w:rPr>
              <w:t>儿童</w:t>
            </w:r>
            <w:r>
              <w:rPr>
                <w:rFonts w:hint="eastAsia" w:cs="宋体" w:asciiTheme="minorEastAsia" w:hAnsiTheme="minorEastAsia"/>
                <w:color w:val="000000"/>
                <w:kern w:val="0"/>
                <w:szCs w:val="21"/>
                <w:lang w:eastAsia="zh-Hans"/>
              </w:rPr>
              <w:t>医院</w:t>
            </w:r>
            <w:r>
              <w:rPr>
                <w:rFonts w:hint="eastAsia" w:cs="宋体" w:asciiTheme="minorEastAsia" w:hAnsiTheme="minorEastAsia"/>
                <w:color w:val="000000"/>
                <w:kern w:val="0"/>
                <w:szCs w:val="21"/>
              </w:rPr>
              <w:t>”原厂商针对本项目的服务承诺函。</w:t>
            </w:r>
          </w:p>
        </w:tc>
      </w:tr>
      <w:bookmarkEnd w:id="0"/>
    </w:tbl>
    <w:p>
      <w:pPr>
        <w:pStyle w:val="2"/>
        <w:numPr>
          <w:ilvl w:val="0"/>
          <w:numId w:val="2"/>
        </w:numPr>
        <w:rPr>
          <w:rFonts w:ascii="宋体" w:hAnsi="宋体" w:cs="宋体"/>
          <w:sz w:val="24"/>
          <w:lang w:eastAsia="zh-Hans"/>
        </w:rPr>
      </w:pPr>
      <w:r>
        <w:rPr>
          <w:rFonts w:hint="eastAsia" w:ascii="宋体" w:hAnsi="宋体" w:cs="宋体"/>
          <w:sz w:val="24"/>
          <w:lang w:eastAsia="zh-Hans"/>
        </w:rPr>
        <w:t>数据备份系统</w:t>
      </w:r>
    </w:p>
    <w:p>
      <w:pPr>
        <w:rPr>
          <w:lang w:eastAsia="zh-Hans"/>
        </w:rPr>
      </w:pPr>
    </w:p>
    <w:tbl>
      <w:tblPr>
        <w:tblStyle w:val="4"/>
        <w:tblW w:w="864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1610"/>
        <w:gridCol w:w="11"/>
        <w:gridCol w:w="6996"/>
        <w:gridCol w:w="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wAfter w:w="24" w:type="dxa"/>
          <w:trHeight w:val="528" w:hRule="atLeast"/>
          <w:jc w:val="center"/>
        </w:trPr>
        <w:tc>
          <w:tcPr>
            <w:tcW w:w="1610" w:type="dxa"/>
            <w:tcBorders>
              <w:tl2br w:val="nil"/>
              <w:tr2bl w:val="nil"/>
            </w:tcBorders>
            <w:shd w:val="clear" w:color="auto" w:fill="auto"/>
            <w:vAlign w:val="center"/>
          </w:tcPr>
          <w:p>
            <w:pPr>
              <w:jc w:val="center"/>
              <w:rPr>
                <w:rFonts w:cs="宋体" w:asciiTheme="minorEastAsia" w:hAnsiTheme="minorEastAsia"/>
                <w:color w:val="000000" w:themeColor="text1"/>
                <w:szCs w:val="21"/>
                <w:lang w:val="zh-TW" w:eastAsia="zh-TW"/>
                <w14:textFill>
                  <w14:solidFill>
                    <w14:schemeClr w14:val="tx1"/>
                  </w14:solidFill>
                </w14:textFill>
              </w:rPr>
            </w:pPr>
            <w:r>
              <w:rPr>
                <w:rFonts w:hint="eastAsia" w:cs="宋体" w:asciiTheme="minorEastAsia" w:hAnsiTheme="minorEastAsia"/>
                <w:b/>
                <w:bCs/>
                <w:szCs w:val="21"/>
              </w:rPr>
              <w:t>指标项</w:t>
            </w:r>
          </w:p>
        </w:tc>
        <w:tc>
          <w:tcPr>
            <w:tcW w:w="7007" w:type="dxa"/>
            <w:gridSpan w:val="2"/>
            <w:tcBorders>
              <w:tl2br w:val="nil"/>
              <w:tr2bl w:val="nil"/>
            </w:tcBorders>
            <w:shd w:val="clear" w:color="auto" w:fill="auto"/>
            <w:vAlign w:val="center"/>
          </w:tcPr>
          <w:p>
            <w:pPr>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b/>
                <w:bCs/>
                <w:szCs w:val="21"/>
                <w:lang w:eastAsia="zh-Hans"/>
              </w:rPr>
              <w:t>存储</w:t>
            </w:r>
            <w:r>
              <w:rPr>
                <w:rFonts w:hint="eastAsia" w:cs="宋体" w:asciiTheme="minorEastAsia" w:hAnsiTheme="minorEastAsia"/>
                <w:b/>
                <w:bCs/>
                <w:szCs w:val="21"/>
              </w:rPr>
              <w:t>技术规格要求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90" w:hRule="atLeast"/>
          <w:jc w:val="center"/>
        </w:trPr>
        <w:tc>
          <w:tcPr>
            <w:tcW w:w="1621" w:type="dxa"/>
            <w:gridSpan w:val="2"/>
            <w:tcBorders>
              <w:tl2br w:val="nil"/>
              <w:tr2bl w:val="nil"/>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控制器数量</w:t>
            </w:r>
          </w:p>
        </w:tc>
        <w:tc>
          <w:tcPr>
            <w:tcW w:w="7020" w:type="dxa"/>
            <w:gridSpan w:val="2"/>
            <w:tcBorders>
              <w:tl2br w:val="nil"/>
              <w:tr2bl w:val="nil"/>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标配≥2个热插拔存储控制器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70" w:hRule="atLeast"/>
          <w:jc w:val="center"/>
        </w:trPr>
        <w:tc>
          <w:tcPr>
            <w:tcW w:w="1621" w:type="dxa"/>
            <w:gridSpan w:val="2"/>
            <w:tcBorders>
              <w:tl2br w:val="nil"/>
              <w:tr2bl w:val="nil"/>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ascii="宋体" w:hAnsi="宋体"/>
                <w:szCs w:val="21"/>
              </w:rPr>
              <w:t>★</w:t>
            </w:r>
            <w:r>
              <w:rPr>
                <w:rFonts w:hint="eastAsia" w:cs="宋体" w:asciiTheme="minorEastAsia" w:hAnsiTheme="minorEastAsia"/>
                <w:color w:val="000000" w:themeColor="text1"/>
                <w:szCs w:val="21"/>
                <w14:textFill>
                  <w14:solidFill>
                    <w14:schemeClr w14:val="tx1"/>
                  </w14:solidFill>
                </w14:textFill>
              </w:rPr>
              <w:t>存储处理器</w:t>
            </w:r>
          </w:p>
        </w:tc>
        <w:tc>
          <w:tcPr>
            <w:tcW w:w="7020" w:type="dxa"/>
            <w:gridSpan w:val="2"/>
            <w:tcBorders>
              <w:tl2br w:val="nil"/>
              <w:tr2bl w:val="nil"/>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每个存储阵列配置≥4颗相同型号的Intel/ARM存储处理器或者≥2颗Intel存储处理器+≥2颗存储专用ASIC处理器，需提供厂商官网或官网彩页截图证明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90" w:hRule="atLeast"/>
          <w:jc w:val="center"/>
        </w:trPr>
        <w:tc>
          <w:tcPr>
            <w:tcW w:w="1621" w:type="dxa"/>
            <w:gridSpan w:val="2"/>
            <w:tcBorders>
              <w:tl2br w:val="nil"/>
              <w:tr2bl w:val="nil"/>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缓存</w:t>
            </w:r>
          </w:p>
        </w:tc>
        <w:tc>
          <w:tcPr>
            <w:tcW w:w="7020" w:type="dxa"/>
            <w:gridSpan w:val="2"/>
            <w:tcBorders>
              <w:tl2br w:val="nil"/>
              <w:tr2bl w:val="nil"/>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配置≥24GB缓存，存储系统掉电无需电池进行保护。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90" w:hRule="atLeast"/>
          <w:jc w:val="center"/>
        </w:trPr>
        <w:tc>
          <w:tcPr>
            <w:tcW w:w="1621" w:type="dxa"/>
            <w:gridSpan w:val="2"/>
            <w:tcBorders>
              <w:tl2br w:val="nil"/>
              <w:tr2bl w:val="nil"/>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控制器缓存扩展</w:t>
            </w:r>
          </w:p>
        </w:tc>
        <w:tc>
          <w:tcPr>
            <w:tcW w:w="7020" w:type="dxa"/>
            <w:gridSpan w:val="2"/>
            <w:tcBorders>
              <w:tl2br w:val="nil"/>
              <w:tr2bl w:val="nil"/>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支持控制器SSD缓存扩展，扩展容量≥8TB/阵列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90" w:hRule="atLeast"/>
          <w:jc w:val="center"/>
        </w:trPr>
        <w:tc>
          <w:tcPr>
            <w:tcW w:w="1621" w:type="dxa"/>
            <w:gridSpan w:val="2"/>
            <w:tcBorders>
              <w:tl2br w:val="nil"/>
              <w:tr2bl w:val="nil"/>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主机接口</w:t>
            </w:r>
          </w:p>
        </w:tc>
        <w:tc>
          <w:tcPr>
            <w:tcW w:w="7020" w:type="dxa"/>
            <w:gridSpan w:val="2"/>
            <w:tcBorders>
              <w:tl2br w:val="nil"/>
              <w:tr2bl w:val="nil"/>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≥8个万兆以太网光接口/阵列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90" w:hRule="atLeast"/>
          <w:jc w:val="center"/>
        </w:trPr>
        <w:tc>
          <w:tcPr>
            <w:tcW w:w="1621" w:type="dxa"/>
            <w:gridSpan w:val="2"/>
            <w:tcBorders>
              <w:tl2br w:val="nil"/>
              <w:tr2bl w:val="nil"/>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硬盘数量</w:t>
            </w:r>
          </w:p>
        </w:tc>
        <w:tc>
          <w:tcPr>
            <w:tcW w:w="7020" w:type="dxa"/>
            <w:gridSpan w:val="2"/>
            <w:tcBorders>
              <w:tl2br w:val="nil"/>
              <w:tr2bl w:val="nil"/>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配置≥22块10TB NL-SAS</w:t>
            </w:r>
            <w:r>
              <w:rPr>
                <w:rFonts w:cs="宋体" w:asciiTheme="minorEastAsia" w:hAnsiTheme="minorEastAsia"/>
                <w:color w:val="000000" w:themeColor="text1"/>
                <w:szCs w:val="21"/>
                <w14:textFill>
                  <w14:solidFill>
                    <w14:schemeClr w14:val="tx1"/>
                  </w14:solidFill>
                </w14:textFill>
              </w:rPr>
              <w:t xml:space="preserve"> </w:t>
            </w:r>
            <w:r>
              <w:rPr>
                <w:rFonts w:hint="eastAsia" w:cs="宋体" w:asciiTheme="minorEastAsia" w:hAnsiTheme="minorEastAsia"/>
                <w:color w:val="000000" w:themeColor="text1"/>
                <w:szCs w:val="21"/>
                <w14:textFill>
                  <w14:solidFill>
                    <w14:schemeClr w14:val="tx1"/>
                  </w14:solidFill>
                </w14:textFill>
              </w:rPr>
              <w:t>HDD硬盘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80" w:hRule="atLeast"/>
          <w:jc w:val="center"/>
        </w:trPr>
        <w:tc>
          <w:tcPr>
            <w:tcW w:w="1621" w:type="dxa"/>
            <w:gridSpan w:val="2"/>
            <w:tcBorders>
              <w:tl2br w:val="nil"/>
              <w:tr2bl w:val="nil"/>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硬盘类型</w:t>
            </w:r>
          </w:p>
        </w:tc>
        <w:tc>
          <w:tcPr>
            <w:tcW w:w="7020" w:type="dxa"/>
            <w:gridSpan w:val="2"/>
            <w:tcBorders>
              <w:tl2br w:val="nil"/>
              <w:tr2bl w:val="nil"/>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同时支持SSD、15K SAS、10K SAS和7.2K NL-SAS硬盘，支持硬盘混插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90" w:hRule="atLeast"/>
          <w:jc w:val="center"/>
        </w:trPr>
        <w:tc>
          <w:tcPr>
            <w:tcW w:w="1621" w:type="dxa"/>
            <w:gridSpan w:val="2"/>
            <w:tcBorders>
              <w:tl2br w:val="nil"/>
              <w:tr2bl w:val="nil"/>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硬盘扩展</w:t>
            </w:r>
          </w:p>
        </w:tc>
        <w:tc>
          <w:tcPr>
            <w:tcW w:w="7020" w:type="dxa"/>
            <w:gridSpan w:val="2"/>
            <w:tcBorders>
              <w:tl2br w:val="nil"/>
              <w:tr2bl w:val="nil"/>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最大支持240块SFF或者120块LFF，同时支持SFF和LFF扩展柜混扩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90" w:hRule="atLeast"/>
          <w:jc w:val="center"/>
        </w:trPr>
        <w:tc>
          <w:tcPr>
            <w:tcW w:w="1621" w:type="dxa"/>
            <w:gridSpan w:val="2"/>
            <w:tcBorders>
              <w:tl2br w:val="nil"/>
              <w:tr2bl w:val="nil"/>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可扩展容量</w:t>
            </w:r>
          </w:p>
        </w:tc>
        <w:tc>
          <w:tcPr>
            <w:tcW w:w="7020" w:type="dxa"/>
            <w:gridSpan w:val="2"/>
            <w:tcBorders>
              <w:tl2br w:val="nil"/>
              <w:tr2bl w:val="nil"/>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最大可扩展容量为1.92PB</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90" w:hRule="atLeast"/>
          <w:jc w:val="center"/>
        </w:trPr>
        <w:tc>
          <w:tcPr>
            <w:tcW w:w="1621" w:type="dxa"/>
            <w:gridSpan w:val="2"/>
            <w:tcBorders>
              <w:tl2br w:val="nil"/>
              <w:tr2bl w:val="nil"/>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★Raid级别</w:t>
            </w:r>
          </w:p>
        </w:tc>
        <w:tc>
          <w:tcPr>
            <w:tcW w:w="7020" w:type="dxa"/>
            <w:gridSpan w:val="2"/>
            <w:tcBorders>
              <w:tl2br w:val="nil"/>
              <w:tr2bl w:val="nil"/>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支持RAID 0 / 1 / 5 / 6 / 10 / DP+</w:t>
            </w:r>
            <w:r>
              <w:rPr>
                <w:rFonts w:cs="宋体" w:asciiTheme="minorEastAsia" w:hAnsiTheme="minorEastAsia"/>
                <w:color w:val="000000" w:themeColor="text1"/>
                <w:szCs w:val="21"/>
                <w14:textFill>
                  <w14:solidFill>
                    <w14:schemeClr w14:val="tx1"/>
                  </w14:solidFill>
                </w14:textFill>
              </w:rPr>
              <w:t xml:space="preserve"> 要求提供官网截图证明，</w:t>
            </w:r>
            <w:r>
              <w:rPr>
                <w:rFonts w:hint="eastAsia" w:cs="宋体" w:asciiTheme="minorEastAsia" w:hAnsiTheme="minorEastAsia"/>
                <w:color w:val="000000" w:themeColor="text1"/>
                <w:szCs w:val="21"/>
                <w14:textFill>
                  <w14:solidFill>
                    <w14:schemeClr w14:val="tx1"/>
                  </w14:solidFill>
                </w14:textFill>
              </w:rPr>
              <w:t>并加盖设备厂商投标专用章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80" w:hRule="atLeast"/>
          <w:jc w:val="center"/>
        </w:trPr>
        <w:tc>
          <w:tcPr>
            <w:tcW w:w="1621" w:type="dxa"/>
            <w:gridSpan w:val="2"/>
            <w:tcBorders>
              <w:tl2br w:val="nil"/>
              <w:tr2bl w:val="nil"/>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高速磁盘故障恢复</w:t>
            </w:r>
          </w:p>
        </w:tc>
        <w:tc>
          <w:tcPr>
            <w:tcW w:w="7020" w:type="dxa"/>
            <w:gridSpan w:val="2"/>
            <w:tcBorders>
              <w:tl2br w:val="nil"/>
              <w:tr2bl w:val="nil"/>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采用高速多对多磁盘故障恢复方式，提高恢复速度的同时，可保证磁盘复期间应用的性能。无专用指定热备盘，重建全局并发。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80" w:hRule="atLeast"/>
          <w:jc w:val="center"/>
        </w:trPr>
        <w:tc>
          <w:tcPr>
            <w:tcW w:w="1621" w:type="dxa"/>
            <w:gridSpan w:val="2"/>
            <w:tcBorders>
              <w:tl2br w:val="nil"/>
              <w:tr2bl w:val="nil"/>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虚拟化阵列</w:t>
            </w:r>
          </w:p>
        </w:tc>
        <w:tc>
          <w:tcPr>
            <w:tcW w:w="7020" w:type="dxa"/>
            <w:gridSpan w:val="2"/>
            <w:tcBorders>
              <w:tl2br w:val="nil"/>
              <w:tr2bl w:val="nil"/>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允许数据卷跨越同时最多240块硬盘，无需进行线性Raid后空间再绑定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70" w:hRule="atLeast"/>
          <w:jc w:val="center"/>
        </w:trPr>
        <w:tc>
          <w:tcPr>
            <w:tcW w:w="1621" w:type="dxa"/>
            <w:gridSpan w:val="2"/>
            <w:tcBorders>
              <w:tl2br w:val="nil"/>
              <w:tr2bl w:val="nil"/>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精简配置</w:t>
            </w:r>
          </w:p>
        </w:tc>
        <w:tc>
          <w:tcPr>
            <w:tcW w:w="7020" w:type="dxa"/>
            <w:gridSpan w:val="2"/>
            <w:tcBorders>
              <w:tl2br w:val="nil"/>
              <w:tr2bl w:val="nil"/>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配置卷的精简配置管理功能，即实际主机映射的存储空间超出存储实际拥有的磁盘空间。要求精简配置支持空间在线回收。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80" w:hRule="atLeast"/>
          <w:jc w:val="center"/>
        </w:trPr>
        <w:tc>
          <w:tcPr>
            <w:tcW w:w="1621" w:type="dxa"/>
            <w:gridSpan w:val="2"/>
            <w:tcBorders>
              <w:tl2br w:val="nil"/>
              <w:tr2bl w:val="nil"/>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LUN数量</w:t>
            </w:r>
          </w:p>
        </w:tc>
        <w:tc>
          <w:tcPr>
            <w:tcW w:w="7020" w:type="dxa"/>
            <w:gridSpan w:val="2"/>
            <w:tcBorders>
              <w:tl2br w:val="nil"/>
              <w:tr2bl w:val="nil"/>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最大512个LUN，配置LUN动态扩容许可，每个LUN最大支持140TB</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80" w:hRule="atLeast"/>
          <w:jc w:val="center"/>
        </w:trPr>
        <w:tc>
          <w:tcPr>
            <w:tcW w:w="1621" w:type="dxa"/>
            <w:gridSpan w:val="2"/>
            <w:tcBorders>
              <w:tl2br w:val="nil"/>
              <w:tr2bl w:val="nil"/>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容错条带再平衡</w:t>
            </w:r>
          </w:p>
        </w:tc>
        <w:tc>
          <w:tcPr>
            <w:tcW w:w="7020" w:type="dxa"/>
            <w:gridSpan w:val="2"/>
            <w:tcBorders>
              <w:tl2br w:val="nil"/>
              <w:tr2bl w:val="nil"/>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通过此技术实现，当多盘故障且没有足够热备空间的情况下，实现条带保护层智能调整，保证数据的可用性。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160" w:hRule="atLeast"/>
          <w:jc w:val="center"/>
        </w:trPr>
        <w:tc>
          <w:tcPr>
            <w:tcW w:w="1621" w:type="dxa"/>
            <w:gridSpan w:val="2"/>
            <w:tcBorders>
              <w:tl2br w:val="nil"/>
              <w:tr2bl w:val="nil"/>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健康状态检测</w:t>
            </w:r>
          </w:p>
        </w:tc>
        <w:tc>
          <w:tcPr>
            <w:tcW w:w="7020" w:type="dxa"/>
            <w:gridSpan w:val="2"/>
            <w:tcBorders>
              <w:tl2br w:val="nil"/>
              <w:tr2bl w:val="nil"/>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配置智能健康检测功能，对存储的海量运行数据分析，分析引擎将收集常见故障特征，并对照存储最佳实践进行检查，给出存储的运行状态和修复调整建议，从而实现潜在故障的预测和预防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90" w:hRule="atLeast"/>
          <w:jc w:val="center"/>
        </w:trPr>
        <w:tc>
          <w:tcPr>
            <w:tcW w:w="1621" w:type="dxa"/>
            <w:gridSpan w:val="2"/>
            <w:tcBorders>
              <w:tl2br w:val="nil"/>
              <w:tr2bl w:val="nil"/>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虚拟化集成</w:t>
            </w:r>
          </w:p>
        </w:tc>
        <w:tc>
          <w:tcPr>
            <w:tcW w:w="7020" w:type="dxa"/>
            <w:gridSpan w:val="2"/>
            <w:tcBorders>
              <w:tl2br w:val="nil"/>
              <w:tr2bl w:val="nil"/>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与VMware vSphere、vCenter SRM相集成。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80" w:hRule="atLeast"/>
          <w:jc w:val="center"/>
        </w:trPr>
        <w:tc>
          <w:tcPr>
            <w:tcW w:w="1621" w:type="dxa"/>
            <w:gridSpan w:val="2"/>
            <w:tcBorders>
              <w:tl2br w:val="nil"/>
              <w:tr2bl w:val="nil"/>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断电保护</w:t>
            </w:r>
          </w:p>
        </w:tc>
        <w:tc>
          <w:tcPr>
            <w:tcW w:w="7020" w:type="dxa"/>
            <w:gridSpan w:val="2"/>
            <w:tcBorders>
              <w:tl2br w:val="nil"/>
              <w:tr2bl w:val="nil"/>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要求支持断电时将控制器缓存数据写入硬件存储设备中，可永久保护，在保护过程中不需要电池保护方式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50" w:hRule="atLeast"/>
          <w:jc w:val="center"/>
        </w:trPr>
        <w:tc>
          <w:tcPr>
            <w:tcW w:w="1621" w:type="dxa"/>
            <w:gridSpan w:val="2"/>
            <w:tcBorders>
              <w:tl2br w:val="nil"/>
              <w:tr2bl w:val="nil"/>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ascii="宋体" w:hAnsi="宋体" w:cs="宋体"/>
                <w:bCs/>
                <w:color w:val="000000"/>
                <w:szCs w:val="21"/>
              </w:rPr>
              <w:t>★</w:t>
            </w:r>
            <w:r>
              <w:rPr>
                <w:rFonts w:hint="eastAsia" w:cs="宋体" w:asciiTheme="minorEastAsia" w:hAnsiTheme="minorEastAsia"/>
                <w:color w:val="000000" w:themeColor="text1"/>
                <w:szCs w:val="21"/>
                <w14:textFill>
                  <w14:solidFill>
                    <w14:schemeClr w14:val="tx1"/>
                  </w14:solidFill>
                </w14:textFill>
              </w:rPr>
              <w:t>质保服务</w:t>
            </w:r>
          </w:p>
        </w:tc>
        <w:tc>
          <w:tcPr>
            <w:tcW w:w="7020" w:type="dxa"/>
            <w:gridSpan w:val="2"/>
            <w:tcBorders>
              <w:tl2br w:val="nil"/>
              <w:tr2bl w:val="nil"/>
            </w:tcBorders>
            <w:shd w:val="clear" w:color="auto" w:fill="auto"/>
            <w:vAlign w:val="center"/>
          </w:tcPr>
          <w:p>
            <w:pPr>
              <w:widowControl/>
              <w:rPr>
                <w:rFonts w:cs="宋体" w:asciiTheme="minorEastAsia" w:hAnsiTheme="minorEastAsia"/>
                <w:color w:val="000000" w:themeColor="text1"/>
                <w:szCs w:val="21"/>
                <w14:textFill>
                  <w14:solidFill>
                    <w14:schemeClr w14:val="tx1"/>
                  </w14:solidFill>
                </w14:textFill>
              </w:rPr>
            </w:pPr>
            <w:r>
              <w:rPr>
                <w:rFonts w:hint="eastAsia" w:asciiTheme="minorEastAsia" w:hAnsiTheme="minorEastAsia" w:cstheme="minorEastAsia"/>
                <w:kern w:val="0"/>
                <w:szCs w:val="21"/>
              </w:rPr>
              <w:t>提供</w:t>
            </w:r>
            <w:r>
              <w:rPr>
                <w:rFonts w:hint="eastAsia" w:asciiTheme="minorEastAsia" w:hAnsiTheme="minorEastAsia" w:cstheme="minorEastAsia"/>
                <w:kern w:val="0"/>
                <w:szCs w:val="21"/>
                <w:lang w:eastAsia="zh-Hans"/>
              </w:rPr>
              <w:t>硬件</w:t>
            </w:r>
            <w:r>
              <w:rPr>
                <w:rFonts w:hint="eastAsia" w:asciiTheme="minorEastAsia" w:hAnsiTheme="minorEastAsia" w:cstheme="minorEastAsia"/>
                <w:kern w:val="0"/>
                <w:szCs w:val="21"/>
              </w:rPr>
              <w:t>原厂商</w:t>
            </w:r>
            <w:r>
              <w:rPr>
                <w:rFonts w:asciiTheme="minorEastAsia" w:hAnsiTheme="minorEastAsia" w:cstheme="minorEastAsia"/>
                <w:kern w:val="0"/>
                <w:szCs w:val="21"/>
              </w:rPr>
              <w:t>3</w:t>
            </w:r>
            <w:r>
              <w:rPr>
                <w:rFonts w:hint="eastAsia" w:asciiTheme="minorEastAsia" w:hAnsiTheme="minorEastAsia" w:cstheme="minorEastAsia"/>
                <w:kern w:val="0"/>
                <w:szCs w:val="21"/>
              </w:rPr>
              <w:t>年7x24技术支持服务，同时提供原厂首次硬件基本安装服务</w:t>
            </w:r>
            <w:r>
              <w:rPr>
                <w:rFonts w:hint="eastAsia" w:asciiTheme="minorEastAsia" w:hAnsiTheme="minorEastAsia" w:cstheme="minorEastAsia"/>
                <w:kern w:val="0"/>
                <w:szCs w:val="21"/>
                <w:lang w:eastAsia="zh-Hans"/>
              </w:rPr>
              <w:t>，</w:t>
            </w:r>
            <w:r>
              <w:rPr>
                <w:rFonts w:hint="eastAsia" w:cs="宋体" w:asciiTheme="minorEastAsia" w:hAnsiTheme="minorEastAsia"/>
                <w:color w:val="000000"/>
                <w:kern w:val="0"/>
                <w:szCs w:val="21"/>
              </w:rPr>
              <w:t>签订合同前提供最终用户为“</w:t>
            </w:r>
            <w:r>
              <w:rPr>
                <w:rFonts w:hint="eastAsia" w:cs="宋体" w:asciiTheme="minorEastAsia" w:hAnsiTheme="minorEastAsia"/>
                <w:color w:val="000000"/>
                <w:kern w:val="0"/>
                <w:szCs w:val="21"/>
                <w:lang w:eastAsia="zh-Hans"/>
              </w:rPr>
              <w:t>浙江大学医学院附属</w:t>
            </w:r>
            <w:r>
              <w:rPr>
                <w:rFonts w:cs="宋体" w:asciiTheme="minorEastAsia" w:hAnsiTheme="minorEastAsia"/>
                <w:color w:val="000000"/>
                <w:kern w:val="0"/>
                <w:szCs w:val="21"/>
                <w:lang w:eastAsia="zh-Hans"/>
              </w:rPr>
              <w:t>儿童</w:t>
            </w:r>
            <w:r>
              <w:rPr>
                <w:rFonts w:hint="eastAsia" w:cs="宋体" w:asciiTheme="minorEastAsia" w:hAnsiTheme="minorEastAsia"/>
                <w:color w:val="000000"/>
                <w:kern w:val="0"/>
                <w:szCs w:val="21"/>
                <w:lang w:eastAsia="zh-Hans"/>
              </w:rPr>
              <w:t>医院</w:t>
            </w:r>
            <w:r>
              <w:rPr>
                <w:rFonts w:hint="eastAsia" w:cs="宋体" w:asciiTheme="minorEastAsia" w:hAnsiTheme="minorEastAsia"/>
                <w:color w:val="000000"/>
                <w:kern w:val="0"/>
                <w:szCs w:val="21"/>
              </w:rPr>
              <w:t>”原厂商针对本项目的服务承诺函。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50" w:hRule="atLeast"/>
          <w:jc w:val="center"/>
        </w:trPr>
        <w:tc>
          <w:tcPr>
            <w:tcW w:w="1621" w:type="dxa"/>
            <w:gridSpan w:val="2"/>
            <w:tcBorders>
              <w:tl2br w:val="nil"/>
              <w:tr2bl w:val="nil"/>
            </w:tcBorders>
            <w:shd w:val="clear" w:color="auto" w:fill="auto"/>
            <w:vAlign w:val="center"/>
          </w:tcPr>
          <w:p>
            <w:pPr>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b/>
                <w:bCs/>
                <w:szCs w:val="21"/>
              </w:rPr>
              <w:t>指标项</w:t>
            </w:r>
          </w:p>
        </w:tc>
        <w:tc>
          <w:tcPr>
            <w:tcW w:w="7020" w:type="dxa"/>
            <w:gridSpan w:val="2"/>
            <w:tcBorders>
              <w:tl2br w:val="nil"/>
              <w:tr2bl w:val="nil"/>
            </w:tcBorders>
            <w:shd w:val="clear" w:color="auto" w:fill="auto"/>
            <w:vAlign w:val="center"/>
          </w:tcPr>
          <w:p>
            <w:pPr>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b/>
                <w:bCs/>
                <w:szCs w:val="21"/>
                <w:lang w:eastAsia="zh-Hans"/>
              </w:rPr>
              <w:t>备份软件及服务器</w:t>
            </w:r>
            <w:r>
              <w:rPr>
                <w:rFonts w:hint="eastAsia" w:cs="宋体" w:asciiTheme="minorEastAsia" w:hAnsiTheme="minorEastAsia"/>
                <w:b/>
                <w:bCs/>
                <w:szCs w:val="21"/>
              </w:rPr>
              <w:t>技术规格要求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50" w:hRule="atLeast"/>
          <w:jc w:val="center"/>
        </w:trPr>
        <w:tc>
          <w:tcPr>
            <w:tcW w:w="1621" w:type="dxa"/>
            <w:gridSpan w:val="2"/>
            <w:tcBorders>
              <w:tl2br w:val="nil"/>
              <w:tr2bl w:val="nil"/>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软件授权</w:t>
            </w:r>
          </w:p>
        </w:tc>
        <w:tc>
          <w:tcPr>
            <w:tcW w:w="7020" w:type="dxa"/>
            <w:gridSpan w:val="2"/>
            <w:tcBorders>
              <w:tl2br w:val="nil"/>
              <w:tr2bl w:val="nil"/>
            </w:tcBorders>
            <w:shd w:val="clear" w:color="auto" w:fill="auto"/>
            <w:vAlign w:val="center"/>
          </w:tcPr>
          <w:p>
            <w:pPr>
              <w:widowControl/>
              <w:jc w:val="left"/>
              <w:rPr>
                <w:rFonts w:cs="宋体" w:asciiTheme="minorEastAsia" w:hAnsiTheme="minorEastAsia"/>
                <w:color w:val="000000" w:themeColor="text1"/>
                <w:szCs w:val="21"/>
                <w:lang w:eastAsia="zh-Hans"/>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提供支持≥100个机器备份软件授权，提供≥20个实例的CDP连续数据保护授权，要求为全功能授权（包括且不限备份恢复、异地备份、复制容灾、CDP、NAS备份、快照等功能），不限重复数据删除容量。要求为原厂商非OEM授权，采购软件许可所有人必须为浙江大学医学院附属</w:t>
            </w:r>
            <w:r>
              <w:rPr>
                <w:rFonts w:cs="宋体" w:asciiTheme="minorEastAsia" w:hAnsiTheme="minorEastAsia"/>
                <w:color w:val="000000" w:themeColor="text1"/>
                <w:szCs w:val="21"/>
                <w14:textFill>
                  <w14:solidFill>
                    <w14:schemeClr w14:val="tx1"/>
                  </w14:solidFill>
                </w14:textFill>
              </w:rPr>
              <w:t>儿童</w:t>
            </w:r>
            <w:r>
              <w:rPr>
                <w:rFonts w:hint="eastAsia" w:cs="宋体" w:asciiTheme="minorEastAsia" w:hAnsiTheme="minorEastAsia"/>
                <w:color w:val="000000" w:themeColor="text1"/>
                <w:szCs w:val="21"/>
                <w14:textFill>
                  <w14:solidFill>
                    <w14:schemeClr w14:val="tx1"/>
                  </w14:solidFill>
                </w14:textFill>
              </w:rPr>
              <w:t>医院，所有软件许可必须真实可查。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50" w:hRule="atLeast"/>
          <w:jc w:val="center"/>
        </w:trPr>
        <w:tc>
          <w:tcPr>
            <w:tcW w:w="1621" w:type="dxa"/>
            <w:gridSpan w:val="2"/>
            <w:tcBorders>
              <w:tl2br w:val="nil"/>
              <w:tr2bl w:val="nil"/>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硬件要求</w:t>
            </w:r>
          </w:p>
        </w:tc>
        <w:tc>
          <w:tcPr>
            <w:tcW w:w="7020" w:type="dxa"/>
            <w:gridSpan w:val="2"/>
            <w:tcBorders>
              <w:tl2br w:val="nil"/>
              <w:tr2bl w:val="nil"/>
            </w:tcBorders>
            <w:shd w:val="clear" w:color="auto" w:fill="auto"/>
            <w:vAlign w:val="center"/>
          </w:tcPr>
          <w:p>
            <w:pPr>
              <w:widowControl/>
              <w:jc w:val="left"/>
              <w:rPr>
                <w:rFonts w:cs="宋体" w:asciiTheme="minorEastAsia" w:hAnsiTheme="minorEastAsia"/>
                <w:color w:val="000000" w:themeColor="text1"/>
                <w:szCs w:val="21"/>
                <w:lang w:eastAsia="zh-Hans"/>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2U机架服务器 3.2GHz/8C*2、64GB、600GB SAS HDD*2、1*标准raid阵列卡（1G缓存）、4*GE+6*10GE(含光模块）、HBA卡、1+1冗余电源、3年标准原厂质保服务。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0" w:hRule="atLeast"/>
          <w:jc w:val="center"/>
        </w:trPr>
        <w:tc>
          <w:tcPr>
            <w:tcW w:w="1621" w:type="dxa"/>
            <w:gridSpan w:val="2"/>
            <w:tcBorders>
              <w:tl2br w:val="nil"/>
              <w:tr2bl w:val="nil"/>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基本功能</w:t>
            </w:r>
          </w:p>
        </w:tc>
        <w:tc>
          <w:tcPr>
            <w:tcW w:w="7020" w:type="dxa"/>
            <w:gridSpan w:val="2"/>
            <w:tcBorders>
              <w:tl2br w:val="nil"/>
              <w:tr2bl w:val="nil"/>
            </w:tcBorders>
            <w:shd w:val="clear" w:color="auto" w:fill="auto"/>
            <w:vAlign w:val="center"/>
          </w:tcPr>
          <w:p>
            <w:pPr>
              <w:widowControl/>
              <w:jc w:val="left"/>
              <w:rPr>
                <w:rFonts w:cs="宋体" w:asciiTheme="minorEastAsia" w:hAnsiTheme="minorEastAsia"/>
                <w:color w:val="000000" w:themeColor="text1"/>
                <w:szCs w:val="21"/>
                <w:lang w:eastAsia="zh-Hans"/>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单一管理平台实现对虚拟机、物理机、NAS和云端工作负载的数据保护, 可快速、灵活和可靠地备份、恢复及复制数据。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50" w:hRule="atLeast"/>
          <w:jc w:val="center"/>
        </w:trPr>
        <w:tc>
          <w:tcPr>
            <w:tcW w:w="1621" w:type="dxa"/>
            <w:gridSpan w:val="2"/>
            <w:tcBorders>
              <w:tl2br w:val="nil"/>
              <w:tr2bl w:val="nil"/>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备份代理</w:t>
            </w:r>
          </w:p>
        </w:tc>
        <w:tc>
          <w:tcPr>
            <w:tcW w:w="7020" w:type="dxa"/>
            <w:gridSpan w:val="2"/>
            <w:tcBorders>
              <w:tl2br w:val="nil"/>
              <w:tr2bl w:val="nil"/>
            </w:tcBorders>
            <w:shd w:val="clear" w:color="auto" w:fill="auto"/>
            <w:vAlign w:val="center"/>
          </w:tcPr>
          <w:p>
            <w:pPr>
              <w:widowControl/>
              <w:jc w:val="left"/>
              <w:rPr>
                <w:rFonts w:cs="宋体" w:asciiTheme="minorEastAsia" w:hAnsiTheme="minorEastAsia"/>
                <w:color w:val="000000" w:themeColor="text1"/>
                <w:szCs w:val="21"/>
                <w:lang w:eastAsia="zh-Hans"/>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针对主流VMware vSphere、Hyper-v、Nutanix AHV虚拟化平台采用无代理方式(无需在虚机里安装代理)实现快速高效在线备份，并实现对机器内部应用程序一致性保护。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50" w:hRule="atLeast"/>
          <w:jc w:val="center"/>
        </w:trPr>
        <w:tc>
          <w:tcPr>
            <w:tcW w:w="1621" w:type="dxa"/>
            <w:gridSpan w:val="2"/>
            <w:tcBorders>
              <w:tl2br w:val="nil"/>
              <w:tr2bl w:val="nil"/>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备份方式</w:t>
            </w:r>
          </w:p>
        </w:tc>
        <w:tc>
          <w:tcPr>
            <w:tcW w:w="7020" w:type="dxa"/>
            <w:gridSpan w:val="2"/>
            <w:tcBorders>
              <w:tl2br w:val="nil"/>
              <w:tr2bl w:val="nil"/>
            </w:tcBorders>
            <w:shd w:val="clear" w:color="auto" w:fill="auto"/>
            <w:vAlign w:val="center"/>
          </w:tcPr>
          <w:p>
            <w:pPr>
              <w:widowControl/>
              <w:jc w:val="left"/>
              <w:rPr>
                <w:rFonts w:cs="宋体" w:asciiTheme="minorEastAsia" w:hAnsiTheme="minorEastAsia"/>
                <w:color w:val="000000" w:themeColor="text1"/>
                <w:szCs w:val="21"/>
                <w:lang w:eastAsia="zh-Hans"/>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支持完整备份/增量备份/合成完整备份等备份方法。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50" w:hRule="atLeast"/>
          <w:jc w:val="center"/>
        </w:trPr>
        <w:tc>
          <w:tcPr>
            <w:tcW w:w="1621" w:type="dxa"/>
            <w:gridSpan w:val="2"/>
            <w:tcBorders>
              <w:tl2br w:val="nil"/>
              <w:tr2bl w:val="nil"/>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异地备份</w:t>
            </w:r>
          </w:p>
        </w:tc>
        <w:tc>
          <w:tcPr>
            <w:tcW w:w="7020" w:type="dxa"/>
            <w:gridSpan w:val="2"/>
            <w:tcBorders>
              <w:tl2br w:val="nil"/>
              <w:tr2bl w:val="nil"/>
            </w:tcBorders>
            <w:shd w:val="clear" w:color="auto" w:fill="auto"/>
            <w:vAlign w:val="center"/>
          </w:tcPr>
          <w:p>
            <w:pPr>
              <w:widowControl/>
              <w:jc w:val="left"/>
              <w:rPr>
                <w:rFonts w:cs="宋体" w:asciiTheme="minorEastAsia" w:hAnsiTheme="minorEastAsia"/>
                <w:color w:val="000000" w:themeColor="text1"/>
                <w:szCs w:val="21"/>
                <w:lang w:eastAsia="zh-Hans"/>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支持将本地备份数据远程复制到异地，当本地发生场地灾难时，依旧可以通过异地的备份数据进行恢复。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50" w:hRule="atLeast"/>
          <w:jc w:val="center"/>
        </w:trPr>
        <w:tc>
          <w:tcPr>
            <w:tcW w:w="1621" w:type="dxa"/>
            <w:gridSpan w:val="2"/>
            <w:tcBorders>
              <w:tl2br w:val="nil"/>
              <w:tr2bl w:val="nil"/>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备份模式</w:t>
            </w:r>
          </w:p>
        </w:tc>
        <w:tc>
          <w:tcPr>
            <w:tcW w:w="7020" w:type="dxa"/>
            <w:gridSpan w:val="2"/>
            <w:tcBorders>
              <w:tl2br w:val="nil"/>
              <w:tr2bl w:val="nil"/>
            </w:tcBorders>
            <w:shd w:val="clear" w:color="auto" w:fill="auto"/>
            <w:vAlign w:val="center"/>
          </w:tcPr>
          <w:p>
            <w:pPr>
              <w:widowControl/>
              <w:jc w:val="left"/>
              <w:rPr>
                <w:rFonts w:cs="宋体" w:asciiTheme="minorEastAsia" w:hAnsiTheme="minorEastAsia"/>
                <w:color w:val="000000" w:themeColor="text1"/>
                <w:szCs w:val="21"/>
                <w:lang w:eastAsia="zh-Hans"/>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支持Windows、Linux系统的整机、卷、文件夹在线备份。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50" w:hRule="atLeast"/>
          <w:jc w:val="center"/>
        </w:trPr>
        <w:tc>
          <w:tcPr>
            <w:tcW w:w="1621" w:type="dxa"/>
            <w:gridSpan w:val="2"/>
            <w:tcBorders>
              <w:tl2br w:val="nil"/>
              <w:tr2bl w:val="nil"/>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应用保护</w:t>
            </w:r>
          </w:p>
        </w:tc>
        <w:tc>
          <w:tcPr>
            <w:tcW w:w="7020" w:type="dxa"/>
            <w:gridSpan w:val="2"/>
            <w:tcBorders>
              <w:tl2br w:val="nil"/>
              <w:tr2bl w:val="nil"/>
            </w:tcBorders>
            <w:shd w:val="clear" w:color="auto" w:fill="auto"/>
            <w:vAlign w:val="center"/>
          </w:tcPr>
          <w:p>
            <w:pPr>
              <w:widowControl/>
              <w:jc w:val="left"/>
              <w:rPr>
                <w:rFonts w:cs="宋体" w:asciiTheme="minorEastAsia" w:hAnsiTheme="minorEastAsia"/>
                <w:color w:val="000000" w:themeColor="text1"/>
                <w:szCs w:val="21"/>
                <w:lang w:eastAsia="zh-Hans"/>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支持SQL、Oracle、Exchange、AD、Sharepoint等应用程序项目的颗粒度恢复。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50" w:hRule="atLeast"/>
          <w:jc w:val="center"/>
        </w:trPr>
        <w:tc>
          <w:tcPr>
            <w:tcW w:w="1621" w:type="dxa"/>
            <w:gridSpan w:val="2"/>
            <w:tcBorders>
              <w:tl2br w:val="nil"/>
              <w:tr2bl w:val="nil"/>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备份介质支持</w:t>
            </w:r>
          </w:p>
        </w:tc>
        <w:tc>
          <w:tcPr>
            <w:tcW w:w="7020" w:type="dxa"/>
            <w:gridSpan w:val="2"/>
            <w:tcBorders>
              <w:tl2br w:val="nil"/>
              <w:tr2bl w:val="nil"/>
            </w:tcBorders>
            <w:shd w:val="clear" w:color="auto" w:fill="auto"/>
            <w:vAlign w:val="center"/>
          </w:tcPr>
          <w:p>
            <w:pPr>
              <w:widowControl/>
              <w:jc w:val="left"/>
              <w:rPr>
                <w:rFonts w:cs="宋体" w:asciiTheme="minorEastAsia" w:hAnsiTheme="minorEastAsia"/>
                <w:color w:val="000000" w:themeColor="text1"/>
                <w:szCs w:val="21"/>
                <w:lang w:eastAsia="zh-Hans"/>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支持备份到磁盘、LTO规格的磁带（备份和归档文件到磁带,归档备份文件到磁带）、以及具有去重功能的专业设备（例如：EMC DataDomain、HPE StoreOnce等）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50" w:hRule="atLeast"/>
          <w:jc w:val="center"/>
        </w:trPr>
        <w:tc>
          <w:tcPr>
            <w:tcW w:w="1621" w:type="dxa"/>
            <w:gridSpan w:val="2"/>
            <w:tcBorders>
              <w:tl2br w:val="nil"/>
              <w:tr2bl w:val="nil"/>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即时虚机恢复</w:t>
            </w:r>
          </w:p>
        </w:tc>
        <w:tc>
          <w:tcPr>
            <w:tcW w:w="7020" w:type="dxa"/>
            <w:gridSpan w:val="2"/>
            <w:tcBorders>
              <w:tl2br w:val="nil"/>
              <w:tr2bl w:val="nil"/>
            </w:tcBorders>
            <w:shd w:val="clear" w:color="auto" w:fill="auto"/>
            <w:vAlign w:val="center"/>
          </w:tcPr>
          <w:p>
            <w:pPr>
              <w:widowControl/>
              <w:jc w:val="left"/>
              <w:rPr>
                <w:rFonts w:cs="宋体" w:asciiTheme="minorEastAsia" w:hAnsiTheme="minorEastAsia"/>
                <w:color w:val="000000" w:themeColor="text1"/>
                <w:szCs w:val="21"/>
                <w:lang w:eastAsia="zh-Hans"/>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支持在vsphere、Hyper-v、Nutanix AHV生产虚机故障时，无需备份的还原过程，可以直接从备份中通过挂载的方式即时恢复至原虚拟化平台，使虚拟机即时可用，实现分钟级恢复，保障业务连续性；支持在线迁移，可以将备份数据直接迁移回生产存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50" w:hRule="atLeast"/>
          <w:jc w:val="center"/>
        </w:trPr>
        <w:tc>
          <w:tcPr>
            <w:tcW w:w="1621" w:type="dxa"/>
            <w:gridSpan w:val="2"/>
            <w:tcBorders>
              <w:tl2br w:val="nil"/>
              <w:tr2bl w:val="nil"/>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多虚拟机即时恢复</w:t>
            </w:r>
          </w:p>
        </w:tc>
        <w:tc>
          <w:tcPr>
            <w:tcW w:w="7020" w:type="dxa"/>
            <w:gridSpan w:val="2"/>
            <w:tcBorders>
              <w:tl2br w:val="nil"/>
              <w:tr2bl w:val="nil"/>
            </w:tcBorders>
            <w:shd w:val="clear" w:color="auto" w:fill="auto"/>
            <w:vAlign w:val="center"/>
          </w:tcPr>
          <w:p>
            <w:pPr>
              <w:widowControl/>
              <w:jc w:val="left"/>
              <w:rPr>
                <w:rFonts w:cs="宋体" w:asciiTheme="minorEastAsia" w:hAnsiTheme="minorEastAsia"/>
                <w:color w:val="000000" w:themeColor="text1"/>
                <w:szCs w:val="21"/>
                <w:lang w:eastAsia="zh-Hans"/>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支持多VM即时恢复，一次启动多个VM的还原，可将多个虚拟机应用快速恢复在线，轻松执行大规模即时还原，减少了与恢复和迁移操作相关的停机时间。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50" w:hRule="atLeast"/>
          <w:jc w:val="center"/>
        </w:trPr>
        <w:tc>
          <w:tcPr>
            <w:tcW w:w="1621" w:type="dxa"/>
            <w:gridSpan w:val="2"/>
            <w:tcBorders>
              <w:tl2br w:val="nil"/>
              <w:tr2bl w:val="nil"/>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即时虚拟磁盘恢复</w:t>
            </w:r>
          </w:p>
        </w:tc>
        <w:tc>
          <w:tcPr>
            <w:tcW w:w="7020" w:type="dxa"/>
            <w:gridSpan w:val="2"/>
            <w:tcBorders>
              <w:tl2br w:val="nil"/>
              <w:tr2bl w:val="nil"/>
            </w:tcBorders>
            <w:shd w:val="clear" w:color="auto" w:fill="auto"/>
            <w:vAlign w:val="center"/>
          </w:tcPr>
          <w:p>
            <w:pPr>
              <w:widowControl/>
              <w:jc w:val="left"/>
              <w:rPr>
                <w:rFonts w:cs="宋体" w:asciiTheme="minorEastAsia" w:hAnsiTheme="minorEastAsia"/>
                <w:color w:val="000000" w:themeColor="text1"/>
                <w:szCs w:val="21"/>
                <w:lang w:eastAsia="zh-Hans"/>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支持即时还原单个磁盘，仅还原所需的磁盘，即时将磁盘从备份装载到选定的VM。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50" w:hRule="atLeast"/>
          <w:jc w:val="center"/>
        </w:trPr>
        <w:tc>
          <w:tcPr>
            <w:tcW w:w="1621" w:type="dxa"/>
            <w:gridSpan w:val="2"/>
            <w:tcBorders>
              <w:tl2br w:val="nil"/>
              <w:tr2bl w:val="nil"/>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异构平台即时恢复</w:t>
            </w:r>
          </w:p>
        </w:tc>
        <w:tc>
          <w:tcPr>
            <w:tcW w:w="7020" w:type="dxa"/>
            <w:gridSpan w:val="2"/>
            <w:tcBorders>
              <w:tl2br w:val="nil"/>
              <w:tr2bl w:val="nil"/>
            </w:tcBorders>
            <w:shd w:val="clear" w:color="auto" w:fill="auto"/>
            <w:vAlign w:val="center"/>
          </w:tcPr>
          <w:p>
            <w:pPr>
              <w:widowControl/>
              <w:jc w:val="left"/>
              <w:rPr>
                <w:rFonts w:cs="宋体" w:asciiTheme="minorEastAsia" w:hAnsiTheme="minorEastAsia"/>
                <w:color w:val="000000" w:themeColor="text1"/>
                <w:szCs w:val="21"/>
                <w:lang w:eastAsia="zh-Hans"/>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 xml:space="preserve">支持将任何虚拟机和物理机的映像级备份即时还原到VMware、Hyper-v、Nutanix AHV环境，包括x86物理服务器或工作站，虚拟机或云实例即时还原成vSphere VM、Hyper-v VM以及Nutanix AHV虚机，直接从备份中启动并运行虚拟机，实现分钟级恢复，保障业务连续性。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50" w:hRule="atLeast"/>
          <w:jc w:val="center"/>
        </w:trPr>
        <w:tc>
          <w:tcPr>
            <w:tcW w:w="1621" w:type="dxa"/>
            <w:gridSpan w:val="2"/>
            <w:tcBorders>
              <w:tl2br w:val="nil"/>
              <w:tr2bl w:val="nil"/>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即时文件恢复</w:t>
            </w:r>
          </w:p>
        </w:tc>
        <w:tc>
          <w:tcPr>
            <w:tcW w:w="7020" w:type="dxa"/>
            <w:gridSpan w:val="2"/>
            <w:tcBorders>
              <w:tl2br w:val="nil"/>
              <w:tr2bl w:val="nil"/>
            </w:tcBorders>
            <w:shd w:val="clear" w:color="auto" w:fill="auto"/>
            <w:vAlign w:val="center"/>
          </w:tcPr>
          <w:p>
            <w:pPr>
              <w:widowControl/>
              <w:jc w:val="left"/>
              <w:rPr>
                <w:rFonts w:cs="宋体" w:asciiTheme="minorEastAsia" w:hAnsiTheme="minorEastAsia"/>
                <w:color w:val="000000" w:themeColor="text1"/>
                <w:szCs w:val="21"/>
                <w:lang w:eastAsia="zh-Hans"/>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能够提供备份机器(虚拟机/物理机)操作系统文件级即时恢复，当受保护机器中的某些重要文档丢失时，无需恢复整个机器，可直接恢复丢失的文档。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50" w:hRule="atLeast"/>
          <w:jc w:val="center"/>
        </w:trPr>
        <w:tc>
          <w:tcPr>
            <w:tcW w:w="1621" w:type="dxa"/>
            <w:gridSpan w:val="2"/>
            <w:tcBorders>
              <w:tl2br w:val="nil"/>
              <w:tr2bl w:val="nil"/>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备份还原演练</w:t>
            </w:r>
          </w:p>
        </w:tc>
        <w:tc>
          <w:tcPr>
            <w:tcW w:w="7020" w:type="dxa"/>
            <w:gridSpan w:val="2"/>
            <w:tcBorders>
              <w:tl2br w:val="nil"/>
              <w:tr2bl w:val="nil"/>
            </w:tcBorders>
            <w:shd w:val="clear" w:color="auto" w:fill="auto"/>
            <w:vAlign w:val="center"/>
          </w:tcPr>
          <w:p>
            <w:pPr>
              <w:widowControl/>
              <w:jc w:val="left"/>
              <w:rPr>
                <w:rFonts w:cs="宋体" w:asciiTheme="minorEastAsia" w:hAnsiTheme="minorEastAsia"/>
                <w:color w:val="000000" w:themeColor="text1"/>
                <w:szCs w:val="21"/>
                <w:lang w:eastAsia="zh-Hans"/>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提供可验证的数据保护，针对虚拟机备份文件和复制副本，每天或定期可以在隔离环境里做还原演练，系统提供预定义的脚本对操作系统、应用服务、心跳、网络等进行检测，保证系统百分之百可恢复。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50" w:hRule="atLeast"/>
          <w:jc w:val="center"/>
        </w:trPr>
        <w:tc>
          <w:tcPr>
            <w:tcW w:w="1621" w:type="dxa"/>
            <w:gridSpan w:val="2"/>
            <w:tcBorders>
              <w:tl2br w:val="nil"/>
              <w:tr2bl w:val="nil"/>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CDP持续数据保护</w:t>
            </w:r>
          </w:p>
        </w:tc>
        <w:tc>
          <w:tcPr>
            <w:tcW w:w="7020" w:type="dxa"/>
            <w:gridSpan w:val="2"/>
            <w:tcBorders>
              <w:tl2br w:val="nil"/>
              <w:tr2bl w:val="nil"/>
            </w:tcBorders>
            <w:shd w:val="clear" w:color="auto" w:fill="auto"/>
            <w:vAlign w:val="center"/>
          </w:tcPr>
          <w:p>
            <w:pPr>
              <w:widowControl/>
              <w:jc w:val="left"/>
              <w:rPr>
                <w:rFonts w:cs="宋体" w:asciiTheme="minorEastAsia" w:hAnsiTheme="minorEastAsia"/>
                <w:color w:val="000000" w:themeColor="text1"/>
                <w:szCs w:val="21"/>
                <w:lang w:eastAsia="zh-Hans"/>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支持无代理、无快照方式对VMware虚机进行CDP复制保护，将虚拟机变化不断复制同步到目标集群实现容灾，RPO支持秒级;创建CDP复制策略时可智能估算CDP复制过程中的对网络带宽占用；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50" w:hRule="atLeast"/>
          <w:jc w:val="center"/>
        </w:trPr>
        <w:tc>
          <w:tcPr>
            <w:tcW w:w="1621" w:type="dxa"/>
            <w:gridSpan w:val="2"/>
            <w:tcBorders>
              <w:tl2br w:val="nil"/>
              <w:tr2bl w:val="nil"/>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CDP容灾故障切换</w:t>
            </w:r>
          </w:p>
        </w:tc>
        <w:tc>
          <w:tcPr>
            <w:tcW w:w="7020" w:type="dxa"/>
            <w:gridSpan w:val="2"/>
            <w:tcBorders>
              <w:tl2br w:val="nil"/>
              <w:tr2bl w:val="nil"/>
            </w:tcBorders>
            <w:shd w:val="clear" w:color="auto" w:fill="auto"/>
            <w:vAlign w:val="center"/>
          </w:tcPr>
          <w:p>
            <w:pPr>
              <w:widowControl/>
              <w:jc w:val="left"/>
              <w:rPr>
                <w:rFonts w:cs="宋体" w:asciiTheme="minorEastAsia" w:hAnsiTheme="minorEastAsia"/>
                <w:color w:val="000000" w:themeColor="text1"/>
                <w:szCs w:val="21"/>
                <w:lang w:eastAsia="zh-Hans"/>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CDP支持灵活的故障切换和回切，可通过选择任意时间点进行故障切换，几分钟内切换到CDP副本运行, 确保业务连续性; 支持在容灾端接管业务系统期间产生的数据在线回迁到生产环境；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50" w:hRule="atLeast"/>
          <w:jc w:val="center"/>
        </w:trPr>
        <w:tc>
          <w:tcPr>
            <w:tcW w:w="1621" w:type="dxa"/>
            <w:gridSpan w:val="2"/>
            <w:tcBorders>
              <w:tl2br w:val="nil"/>
              <w:tr2bl w:val="nil"/>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NAS备份</w:t>
            </w:r>
          </w:p>
        </w:tc>
        <w:tc>
          <w:tcPr>
            <w:tcW w:w="7020" w:type="dxa"/>
            <w:gridSpan w:val="2"/>
            <w:tcBorders>
              <w:tl2br w:val="nil"/>
              <w:tr2bl w:val="nil"/>
            </w:tcBorders>
            <w:shd w:val="clear" w:color="auto" w:fill="auto"/>
            <w:vAlign w:val="center"/>
          </w:tcPr>
          <w:p>
            <w:pPr>
              <w:widowControl/>
              <w:jc w:val="left"/>
              <w:rPr>
                <w:rFonts w:cs="宋体" w:asciiTheme="minorEastAsia" w:hAnsiTheme="minorEastAsia"/>
                <w:color w:val="000000" w:themeColor="text1"/>
                <w:szCs w:val="21"/>
                <w:lang w:eastAsia="zh-Hans"/>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无代理备份文件服务器、共享文件夹或NAS；支持SMB(CIFS) 版本1，2，3文件共享和NFS 版本3，4文件共享的备份；支持Windows和Linux文件服务器的备份；支持只备份指定的共享目录，而无需备份整个卷，从而减少备份的数据量，节省备份存储空间和缩短备份时间窗口。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50" w:hRule="atLeast"/>
          <w:jc w:val="center"/>
        </w:trPr>
        <w:tc>
          <w:tcPr>
            <w:tcW w:w="1621" w:type="dxa"/>
            <w:gridSpan w:val="2"/>
            <w:tcBorders>
              <w:tl2br w:val="nil"/>
              <w:tr2bl w:val="nil"/>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NAS备份支持变更文件跟踪</w:t>
            </w:r>
          </w:p>
        </w:tc>
        <w:tc>
          <w:tcPr>
            <w:tcW w:w="7020" w:type="dxa"/>
            <w:gridSpan w:val="2"/>
            <w:tcBorders>
              <w:tl2br w:val="nil"/>
              <w:tr2bl w:val="nil"/>
            </w:tcBorders>
            <w:shd w:val="clear" w:color="auto" w:fill="auto"/>
            <w:vAlign w:val="center"/>
          </w:tcPr>
          <w:p>
            <w:pPr>
              <w:widowControl/>
              <w:jc w:val="left"/>
              <w:rPr>
                <w:rFonts w:cs="宋体" w:asciiTheme="minorEastAsia" w:hAnsiTheme="minorEastAsia"/>
                <w:color w:val="000000" w:themeColor="text1"/>
                <w:szCs w:val="21"/>
                <w:lang w:eastAsia="zh-Hans"/>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NAS备份支持全备+永久增量的备份方式；通过创新的CFT文件变化跟踪功能，增量备份时只备份有变化的文件，加快NAS的增量备份速度，为PB级非结构化文件数据提供可扩展架构保护。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0" w:hRule="atLeast"/>
          <w:jc w:val="center"/>
        </w:trPr>
        <w:tc>
          <w:tcPr>
            <w:tcW w:w="1621" w:type="dxa"/>
            <w:gridSpan w:val="2"/>
            <w:tcBorders>
              <w:tl2br w:val="nil"/>
              <w:tr2bl w:val="nil"/>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NAS数据恢复</w:t>
            </w:r>
          </w:p>
        </w:tc>
        <w:tc>
          <w:tcPr>
            <w:tcW w:w="7020" w:type="dxa"/>
            <w:gridSpan w:val="2"/>
            <w:tcBorders>
              <w:tl2br w:val="nil"/>
              <w:tr2bl w:val="nil"/>
            </w:tcBorders>
            <w:shd w:val="clear" w:color="auto" w:fill="auto"/>
            <w:vAlign w:val="center"/>
          </w:tcPr>
          <w:p>
            <w:pPr>
              <w:widowControl/>
              <w:jc w:val="left"/>
              <w:rPr>
                <w:rFonts w:cs="宋体" w:asciiTheme="minorEastAsia" w:hAnsiTheme="minorEastAsia"/>
                <w:color w:val="000000" w:themeColor="text1"/>
                <w:szCs w:val="21"/>
                <w:lang w:eastAsia="zh-Hans"/>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针对NAS备份数据，提供多种恢复选项 ，完整共享恢复、快速回滚到某一时间点、快速恢复单个文件或文件夹，支持基于文件属性的全局搜索功能。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50" w:hRule="atLeast"/>
          <w:jc w:val="center"/>
        </w:trPr>
        <w:tc>
          <w:tcPr>
            <w:tcW w:w="1621" w:type="dxa"/>
            <w:gridSpan w:val="2"/>
            <w:tcBorders>
              <w:tl2br w:val="nil"/>
              <w:tr2bl w:val="nil"/>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NAS即时恢复</w:t>
            </w:r>
          </w:p>
        </w:tc>
        <w:tc>
          <w:tcPr>
            <w:tcW w:w="7020" w:type="dxa"/>
            <w:gridSpan w:val="2"/>
            <w:tcBorders>
              <w:tl2br w:val="nil"/>
              <w:tr2bl w:val="nil"/>
            </w:tcBorders>
            <w:shd w:val="clear" w:color="auto" w:fill="auto"/>
            <w:vAlign w:val="center"/>
          </w:tcPr>
          <w:p>
            <w:pPr>
              <w:widowControl/>
              <w:jc w:val="left"/>
              <w:rPr>
                <w:rFonts w:cs="宋体" w:asciiTheme="minorEastAsia" w:hAnsiTheme="minorEastAsia"/>
                <w:color w:val="000000" w:themeColor="text1"/>
                <w:szCs w:val="21"/>
                <w:lang w:eastAsia="zh-Hans"/>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支持在NAS故障时、从备份数据里几分钟内即时发布为网络共享文件夹，供用户不间断的访问NAS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50" w:hRule="atLeast"/>
          <w:jc w:val="center"/>
        </w:trPr>
        <w:tc>
          <w:tcPr>
            <w:tcW w:w="1621" w:type="dxa"/>
            <w:gridSpan w:val="2"/>
            <w:tcBorders>
              <w:tl2br w:val="nil"/>
              <w:tr2bl w:val="nil"/>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云分层备份</w:t>
            </w:r>
          </w:p>
        </w:tc>
        <w:tc>
          <w:tcPr>
            <w:tcW w:w="7020" w:type="dxa"/>
            <w:gridSpan w:val="2"/>
            <w:tcBorders>
              <w:tl2br w:val="nil"/>
              <w:tr2bl w:val="nil"/>
            </w:tcBorders>
            <w:shd w:val="clear" w:color="auto" w:fill="auto"/>
            <w:vAlign w:val="center"/>
          </w:tcPr>
          <w:p>
            <w:pPr>
              <w:widowControl/>
              <w:jc w:val="left"/>
              <w:rPr>
                <w:rFonts w:cs="宋体" w:asciiTheme="minorEastAsia" w:hAnsiTheme="minorEastAsia"/>
                <w:color w:val="000000" w:themeColor="text1"/>
                <w:szCs w:val="21"/>
                <w:lang w:eastAsia="zh-Hans"/>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支持与内部、AWS、Microsoft Azure、IBM Cloud 及多种兼容 S3 的存储产品的原生对象存储集成，可以基于策略把备份数据复制或归档移动到对象存储；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50" w:hRule="atLeast"/>
          <w:jc w:val="center"/>
        </w:trPr>
        <w:tc>
          <w:tcPr>
            <w:tcW w:w="1621" w:type="dxa"/>
            <w:gridSpan w:val="2"/>
            <w:tcBorders>
              <w:tl2br w:val="nil"/>
              <w:tr2bl w:val="nil"/>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勒索软件免疫支持</w:t>
            </w:r>
          </w:p>
        </w:tc>
        <w:tc>
          <w:tcPr>
            <w:tcW w:w="7020" w:type="dxa"/>
            <w:gridSpan w:val="2"/>
            <w:tcBorders>
              <w:tl2br w:val="nil"/>
              <w:tr2bl w:val="nil"/>
            </w:tcBorders>
            <w:shd w:val="clear" w:color="auto" w:fill="auto"/>
            <w:vAlign w:val="center"/>
          </w:tcPr>
          <w:p>
            <w:pPr>
              <w:widowControl/>
              <w:jc w:val="left"/>
              <w:rPr>
                <w:rFonts w:cs="宋体" w:asciiTheme="minorEastAsia" w:hAnsiTheme="minorEastAsia"/>
                <w:color w:val="000000" w:themeColor="text1"/>
                <w:szCs w:val="21"/>
                <w:lang w:eastAsia="zh-Hans"/>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通过使用经过强化的Linux存储库实现备份数据不可变性，确保备份数据对勒索软件免疫。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50" w:hRule="atLeast"/>
          <w:jc w:val="center"/>
        </w:trPr>
        <w:tc>
          <w:tcPr>
            <w:tcW w:w="1621" w:type="dxa"/>
            <w:gridSpan w:val="2"/>
            <w:tcBorders>
              <w:tl2br w:val="nil"/>
              <w:tr2bl w:val="nil"/>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安全恢复</w:t>
            </w:r>
          </w:p>
        </w:tc>
        <w:tc>
          <w:tcPr>
            <w:tcW w:w="7020" w:type="dxa"/>
            <w:gridSpan w:val="2"/>
            <w:tcBorders>
              <w:tl2br w:val="nil"/>
              <w:tr2bl w:val="nil"/>
            </w:tcBorders>
            <w:shd w:val="clear" w:color="auto" w:fill="auto"/>
            <w:vAlign w:val="center"/>
          </w:tcPr>
          <w:p>
            <w:pPr>
              <w:widowControl/>
              <w:jc w:val="left"/>
              <w:rPr>
                <w:rFonts w:cs="宋体" w:asciiTheme="minorEastAsia" w:hAnsiTheme="minorEastAsia"/>
                <w:color w:val="000000" w:themeColor="text1"/>
                <w:szCs w:val="21"/>
                <w:lang w:eastAsia="zh-Hans"/>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可实现安全的恢复验证，从备份中恢复数据时能够自动进行病毒扫描和验证备份，确保恢复出来的虚拟机不会由于感染病毒而影响生产环境，以提高数据恢复时的安全性和减少病毒引起的中断事件；支持 Windows Defender、ESET 和 Symantec Protection Engine及其他第三方杀毒工具。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50" w:hRule="atLeast"/>
          <w:jc w:val="center"/>
        </w:trPr>
        <w:tc>
          <w:tcPr>
            <w:tcW w:w="1621" w:type="dxa"/>
            <w:gridSpan w:val="2"/>
            <w:tcBorders>
              <w:tl2br w:val="nil"/>
              <w:tr2bl w:val="nil"/>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数据库即时恢复</w:t>
            </w:r>
          </w:p>
        </w:tc>
        <w:tc>
          <w:tcPr>
            <w:tcW w:w="7020" w:type="dxa"/>
            <w:gridSpan w:val="2"/>
            <w:tcBorders>
              <w:tl2br w:val="nil"/>
              <w:tr2bl w:val="nil"/>
            </w:tcBorders>
            <w:shd w:val="clear" w:color="auto" w:fill="auto"/>
            <w:vAlign w:val="center"/>
          </w:tcPr>
          <w:p>
            <w:pPr>
              <w:widowControl/>
              <w:jc w:val="left"/>
              <w:rPr>
                <w:rFonts w:cs="宋体" w:asciiTheme="minorEastAsia" w:hAnsiTheme="minorEastAsia"/>
                <w:color w:val="000000" w:themeColor="text1"/>
                <w:szCs w:val="21"/>
                <w:lang w:eastAsia="zh-Hans"/>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支持将任何镜像级备份里的SQL Server或Oracle数据库几分钟内即时恢复到任何现有的SQL Server或Oracle数据库环境中，恢复出来的数据库即时可用、可读写；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50" w:hRule="atLeast"/>
          <w:jc w:val="center"/>
        </w:trPr>
        <w:tc>
          <w:tcPr>
            <w:tcW w:w="1621" w:type="dxa"/>
            <w:gridSpan w:val="2"/>
            <w:tcBorders>
              <w:tl2br w:val="nil"/>
              <w:tr2bl w:val="nil"/>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应用沙盒</w:t>
            </w:r>
          </w:p>
        </w:tc>
        <w:tc>
          <w:tcPr>
            <w:tcW w:w="7020" w:type="dxa"/>
            <w:gridSpan w:val="2"/>
            <w:tcBorders>
              <w:tl2br w:val="nil"/>
              <w:tr2bl w:val="nil"/>
            </w:tcBorders>
            <w:shd w:val="clear" w:color="auto" w:fill="auto"/>
            <w:vAlign w:val="center"/>
          </w:tcPr>
          <w:p>
            <w:pPr>
              <w:widowControl/>
              <w:jc w:val="left"/>
              <w:rPr>
                <w:rFonts w:cs="宋体" w:asciiTheme="minorEastAsia" w:hAnsiTheme="minorEastAsia"/>
                <w:color w:val="000000" w:themeColor="text1"/>
                <w:szCs w:val="21"/>
                <w:lang w:eastAsia="zh-Hans"/>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支持从备份文件中根据用户需求自动生成隔离的环境，该环境不影响生产环境业务运行，用户可以从生产网络访问该隔离的环境进行软件升级测试、系统补丁升级测试、调优和故障排除、培训等。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50" w:hRule="atLeast"/>
          <w:jc w:val="center"/>
        </w:trPr>
        <w:tc>
          <w:tcPr>
            <w:tcW w:w="1621" w:type="dxa"/>
            <w:gridSpan w:val="2"/>
            <w:tcBorders>
              <w:tl2br w:val="nil"/>
              <w:tr2bl w:val="nil"/>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数据合规支持</w:t>
            </w:r>
          </w:p>
        </w:tc>
        <w:tc>
          <w:tcPr>
            <w:tcW w:w="7020" w:type="dxa"/>
            <w:gridSpan w:val="2"/>
            <w:tcBorders>
              <w:tl2br w:val="nil"/>
              <w:tr2bl w:val="nil"/>
            </w:tcBorders>
            <w:shd w:val="clear" w:color="auto" w:fill="auto"/>
            <w:vAlign w:val="center"/>
          </w:tcPr>
          <w:p>
            <w:pPr>
              <w:widowControl/>
              <w:jc w:val="left"/>
              <w:rPr>
                <w:rFonts w:cs="宋体" w:asciiTheme="minorEastAsia" w:hAnsiTheme="minorEastAsia"/>
                <w:color w:val="000000" w:themeColor="text1"/>
                <w:szCs w:val="21"/>
                <w:lang w:eastAsia="zh-Hans"/>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 xml:space="preserve">支持在恢复过程中自动调用脚本对虚拟机内的数据进行脱敏处理，防止敏感数据泄露，满足数据合规的要求，如GDPR;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50" w:hRule="atLeast"/>
          <w:jc w:val="center"/>
        </w:trPr>
        <w:tc>
          <w:tcPr>
            <w:tcW w:w="1621" w:type="dxa"/>
            <w:gridSpan w:val="2"/>
            <w:tcBorders>
              <w:tl2br w:val="nil"/>
              <w:tr2bl w:val="nil"/>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智能监控评估</w:t>
            </w:r>
          </w:p>
        </w:tc>
        <w:tc>
          <w:tcPr>
            <w:tcW w:w="7020" w:type="dxa"/>
            <w:gridSpan w:val="2"/>
            <w:tcBorders>
              <w:tl2br w:val="nil"/>
              <w:tr2bl w:val="nil"/>
            </w:tcBorders>
            <w:shd w:val="clear" w:color="auto" w:fill="auto"/>
            <w:vAlign w:val="center"/>
          </w:tcPr>
          <w:p>
            <w:pPr>
              <w:widowControl/>
              <w:jc w:val="left"/>
              <w:rPr>
                <w:rFonts w:cs="宋体" w:asciiTheme="minorEastAsia" w:hAnsiTheme="minorEastAsia"/>
                <w:color w:val="000000" w:themeColor="text1"/>
                <w:szCs w:val="21"/>
                <w:lang w:eastAsia="zh-Hans"/>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支持智能化的备份、复制性能评估，自动评估备份、复制过程中性能瓶颈所在的环节，帮助管理员进行性能优化；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50" w:hRule="atLeast"/>
          <w:jc w:val="center"/>
        </w:trPr>
        <w:tc>
          <w:tcPr>
            <w:tcW w:w="1621" w:type="dxa"/>
            <w:gridSpan w:val="2"/>
            <w:tcBorders>
              <w:tl2br w:val="nil"/>
              <w:tr2bl w:val="nil"/>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广域网加速</w:t>
            </w:r>
          </w:p>
        </w:tc>
        <w:tc>
          <w:tcPr>
            <w:tcW w:w="7020" w:type="dxa"/>
            <w:gridSpan w:val="2"/>
            <w:tcBorders>
              <w:tl2br w:val="nil"/>
              <w:tr2bl w:val="nil"/>
            </w:tcBorders>
            <w:shd w:val="clear" w:color="auto" w:fill="auto"/>
            <w:vAlign w:val="center"/>
          </w:tcPr>
          <w:p>
            <w:pPr>
              <w:widowControl/>
              <w:jc w:val="left"/>
              <w:rPr>
                <w:rFonts w:cs="宋体" w:asciiTheme="minorEastAsia" w:hAnsiTheme="minorEastAsia"/>
                <w:color w:val="000000" w:themeColor="text1"/>
                <w:szCs w:val="21"/>
                <w:lang w:eastAsia="zh-Hans"/>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支持广域网加速器，加速虚拟机以及备份的复制速度，节省带宽，提升广域网异地备份、复制容灾的性能。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50" w:hRule="atLeast"/>
          <w:jc w:val="center"/>
        </w:trPr>
        <w:tc>
          <w:tcPr>
            <w:tcW w:w="1621" w:type="dxa"/>
            <w:gridSpan w:val="2"/>
            <w:tcBorders>
              <w:tl2br w:val="nil"/>
              <w:tr2bl w:val="nil"/>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Oracle RMAN支持</w:t>
            </w:r>
          </w:p>
        </w:tc>
        <w:tc>
          <w:tcPr>
            <w:tcW w:w="7020" w:type="dxa"/>
            <w:gridSpan w:val="2"/>
            <w:tcBorders>
              <w:tl2br w:val="nil"/>
              <w:tr2bl w:val="nil"/>
            </w:tcBorders>
            <w:shd w:val="clear" w:color="auto" w:fill="auto"/>
            <w:vAlign w:val="center"/>
          </w:tcPr>
          <w:p>
            <w:pPr>
              <w:widowControl/>
              <w:jc w:val="left"/>
              <w:rPr>
                <w:rFonts w:cs="宋体" w:asciiTheme="minorEastAsia" w:hAnsiTheme="minorEastAsia"/>
                <w:color w:val="000000" w:themeColor="text1"/>
                <w:szCs w:val="21"/>
                <w:lang w:eastAsia="zh-Hans"/>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可以对 Oracle RAC、物理 ASM 和 Oracle 容器数据库使用 RMAN 备份传输至备份存储库；有可视化恢复工具对Oracle进行恢复；支持管理到多个目标的同步 RMAN 备份。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50" w:hRule="atLeast"/>
          <w:jc w:val="center"/>
        </w:trPr>
        <w:tc>
          <w:tcPr>
            <w:tcW w:w="1621" w:type="dxa"/>
            <w:gridSpan w:val="2"/>
            <w:tcBorders>
              <w:tl2br w:val="nil"/>
              <w:tr2bl w:val="nil"/>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SAP HANA支持</w:t>
            </w:r>
          </w:p>
        </w:tc>
        <w:tc>
          <w:tcPr>
            <w:tcW w:w="7020" w:type="dxa"/>
            <w:gridSpan w:val="2"/>
            <w:tcBorders>
              <w:tl2br w:val="nil"/>
              <w:tr2bl w:val="nil"/>
            </w:tcBorders>
            <w:shd w:val="clear" w:color="auto" w:fill="auto"/>
            <w:vAlign w:val="center"/>
          </w:tcPr>
          <w:p>
            <w:pPr>
              <w:widowControl/>
              <w:jc w:val="left"/>
              <w:rPr>
                <w:rFonts w:cs="宋体" w:asciiTheme="minorEastAsia" w:hAnsiTheme="minorEastAsia"/>
                <w:color w:val="000000" w:themeColor="text1"/>
                <w:szCs w:val="21"/>
                <w:lang w:eastAsia="zh-Hans"/>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支持SAP HANA Backint接口，充分利用原生 SAP HANA 工具简化备份与恢复；将 SAP HANA 备份传输至备份存储库；将增强的功能和用例用于现有脚本和调度方法；管理到多个备份目标的同步备份副本。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50" w:hRule="atLeast"/>
          <w:jc w:val="center"/>
        </w:trPr>
        <w:tc>
          <w:tcPr>
            <w:tcW w:w="1621" w:type="dxa"/>
            <w:gridSpan w:val="2"/>
            <w:tcBorders>
              <w:tl2br w:val="nil"/>
              <w:tr2bl w:val="nil"/>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虚拟化迁移</w:t>
            </w:r>
          </w:p>
        </w:tc>
        <w:tc>
          <w:tcPr>
            <w:tcW w:w="7020" w:type="dxa"/>
            <w:gridSpan w:val="2"/>
            <w:tcBorders>
              <w:tl2br w:val="nil"/>
              <w:tr2bl w:val="nil"/>
            </w:tcBorders>
            <w:shd w:val="clear" w:color="auto" w:fill="auto"/>
            <w:vAlign w:val="center"/>
          </w:tcPr>
          <w:p>
            <w:pPr>
              <w:widowControl/>
              <w:jc w:val="left"/>
              <w:rPr>
                <w:rFonts w:cs="宋体" w:asciiTheme="minorEastAsia" w:hAnsiTheme="minorEastAsia"/>
                <w:color w:val="000000" w:themeColor="text1"/>
                <w:szCs w:val="21"/>
                <w:lang w:eastAsia="zh-Hans"/>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 xml:space="preserve">支持P2V和V2V；支持将Windows\Linux机器(物理机/虚拟机均可)、Nutanix虚拟机的备份数据恢复成VMware、Hyper-v虚拟机；支持Windows\Linux机器(物理机/虚拟机均可)、VMware虚拟机和Hyper-v虚拟机的备份恢复成Nutanix AHV平台虚拟机。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50" w:hRule="atLeast"/>
          <w:jc w:val="center"/>
        </w:trPr>
        <w:tc>
          <w:tcPr>
            <w:tcW w:w="1621" w:type="dxa"/>
            <w:gridSpan w:val="2"/>
            <w:tcBorders>
              <w:tl2br w:val="nil"/>
              <w:tr2bl w:val="nil"/>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恢复到云端</w:t>
            </w:r>
          </w:p>
        </w:tc>
        <w:tc>
          <w:tcPr>
            <w:tcW w:w="7020" w:type="dxa"/>
            <w:gridSpan w:val="2"/>
            <w:tcBorders>
              <w:tl2br w:val="nil"/>
              <w:tr2bl w:val="nil"/>
            </w:tcBorders>
            <w:shd w:val="clear" w:color="auto" w:fill="auto"/>
            <w:vAlign w:val="center"/>
          </w:tcPr>
          <w:p>
            <w:pPr>
              <w:widowControl/>
              <w:jc w:val="left"/>
              <w:rPr>
                <w:rFonts w:cs="宋体" w:asciiTheme="minorEastAsia" w:hAnsiTheme="minorEastAsia"/>
                <w:color w:val="000000" w:themeColor="text1"/>
                <w:szCs w:val="21"/>
                <w:lang w:eastAsia="zh-Hans"/>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可以支持云端恢复，将备份数据直接恢复或迁移至AWS、Microsoft Azure实例。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50" w:hRule="atLeast"/>
          <w:jc w:val="center"/>
        </w:trPr>
        <w:tc>
          <w:tcPr>
            <w:tcW w:w="1621" w:type="dxa"/>
            <w:gridSpan w:val="2"/>
            <w:tcBorders>
              <w:tl2br w:val="nil"/>
              <w:tr2bl w:val="nil"/>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数据压缩与重删</w:t>
            </w:r>
          </w:p>
        </w:tc>
        <w:tc>
          <w:tcPr>
            <w:tcW w:w="7020" w:type="dxa"/>
            <w:gridSpan w:val="2"/>
            <w:tcBorders>
              <w:tl2br w:val="nil"/>
              <w:tr2bl w:val="nil"/>
            </w:tcBorders>
            <w:shd w:val="clear" w:color="auto" w:fill="auto"/>
            <w:vAlign w:val="center"/>
          </w:tcPr>
          <w:p>
            <w:pPr>
              <w:widowControl/>
              <w:jc w:val="left"/>
              <w:rPr>
                <w:rFonts w:cs="宋体" w:asciiTheme="minorEastAsia" w:hAnsiTheme="minorEastAsia"/>
                <w:color w:val="000000" w:themeColor="text1"/>
                <w:szCs w:val="21"/>
                <w:lang w:eastAsia="zh-Hans"/>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软件内置提供备份数据加密、重复数据删除和压缩功能。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50" w:hRule="atLeast"/>
          <w:jc w:val="center"/>
        </w:trPr>
        <w:tc>
          <w:tcPr>
            <w:tcW w:w="1621" w:type="dxa"/>
            <w:gridSpan w:val="2"/>
            <w:tcBorders>
              <w:tl2br w:val="nil"/>
              <w:tr2bl w:val="nil"/>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Style w:val="7"/>
                <w:rFonts w:hint="eastAsia" w:ascii="宋体" w:hAnsi="宋体" w:cs="宋体"/>
                <w:bCs/>
                <w:szCs w:val="21"/>
              </w:rPr>
              <w:t>★</w:t>
            </w:r>
            <w:r>
              <w:rPr>
                <w:rFonts w:hint="eastAsia" w:cs="宋体" w:asciiTheme="minorEastAsia" w:hAnsiTheme="minorEastAsia"/>
                <w:color w:val="000000" w:themeColor="text1"/>
                <w:szCs w:val="21"/>
                <w14:textFill>
                  <w14:solidFill>
                    <w14:schemeClr w14:val="tx1"/>
                  </w14:solidFill>
                </w14:textFill>
              </w:rPr>
              <w:t>售后服务</w:t>
            </w:r>
          </w:p>
        </w:tc>
        <w:tc>
          <w:tcPr>
            <w:tcW w:w="7020" w:type="dxa"/>
            <w:gridSpan w:val="2"/>
            <w:tcBorders>
              <w:tl2br w:val="nil"/>
              <w:tr2bl w:val="nil"/>
            </w:tcBorders>
            <w:shd w:val="clear" w:color="auto" w:fill="auto"/>
            <w:vAlign w:val="center"/>
          </w:tcPr>
          <w:p>
            <w:pPr>
              <w:widowControl/>
              <w:jc w:val="left"/>
              <w:rPr>
                <w:rFonts w:cs="宋体" w:asciiTheme="minorEastAsia" w:hAnsiTheme="minorEastAsia"/>
                <w:color w:val="000000" w:themeColor="text1"/>
                <w:szCs w:val="21"/>
                <w:lang w:eastAsia="zh-Hans"/>
                <w14:textFill>
                  <w14:solidFill>
                    <w14:schemeClr w14:val="tx1"/>
                  </w14:solidFill>
                </w14:textFill>
              </w:rPr>
            </w:pPr>
            <w:r>
              <w:rPr>
                <w:rFonts w:hint="eastAsia" w:cs="宋体" w:asciiTheme="minorEastAsia" w:hAnsiTheme="minorEastAsia"/>
                <w:color w:val="000000"/>
                <w:kern w:val="0"/>
                <w:szCs w:val="21"/>
              </w:rPr>
              <w:t>提供</w:t>
            </w:r>
            <w:r>
              <w:rPr>
                <w:rFonts w:asciiTheme="minorEastAsia" w:hAnsiTheme="minorEastAsia"/>
                <w:color w:val="000000"/>
                <w:kern w:val="0"/>
                <w:szCs w:val="21"/>
              </w:rPr>
              <w:t>1</w:t>
            </w:r>
            <w:r>
              <w:rPr>
                <w:rFonts w:hint="eastAsia" w:cs="宋体" w:asciiTheme="minorEastAsia" w:hAnsiTheme="minorEastAsia"/>
                <w:color w:val="000000"/>
                <w:kern w:val="0"/>
                <w:szCs w:val="21"/>
              </w:rPr>
              <w:t>年原厂技术支持服务；为保证软件产品质量、可靠性、合法性，签订合同前提供最终用户为“</w:t>
            </w:r>
            <w:r>
              <w:rPr>
                <w:rFonts w:hint="eastAsia" w:cs="宋体" w:asciiTheme="minorEastAsia" w:hAnsiTheme="minorEastAsia"/>
                <w:color w:val="000000"/>
                <w:kern w:val="0"/>
                <w:szCs w:val="21"/>
                <w:lang w:eastAsia="zh-Hans"/>
              </w:rPr>
              <w:t>浙江大学医学院附属</w:t>
            </w:r>
            <w:r>
              <w:rPr>
                <w:rFonts w:cs="宋体" w:asciiTheme="minorEastAsia" w:hAnsiTheme="minorEastAsia"/>
                <w:color w:val="000000"/>
                <w:kern w:val="0"/>
                <w:szCs w:val="21"/>
                <w:lang w:eastAsia="zh-Hans"/>
              </w:rPr>
              <w:t>儿童</w:t>
            </w:r>
            <w:r>
              <w:rPr>
                <w:rFonts w:hint="eastAsia" w:cs="宋体" w:asciiTheme="minorEastAsia" w:hAnsiTheme="minorEastAsia"/>
                <w:color w:val="000000"/>
                <w:kern w:val="0"/>
                <w:szCs w:val="21"/>
                <w:lang w:eastAsia="zh-Hans"/>
              </w:rPr>
              <w:t>医院</w:t>
            </w:r>
            <w:r>
              <w:rPr>
                <w:rFonts w:hint="eastAsia" w:cs="宋体" w:asciiTheme="minorEastAsia" w:hAnsiTheme="minorEastAsia"/>
                <w:color w:val="000000"/>
                <w:kern w:val="0"/>
                <w:szCs w:val="21"/>
              </w:rPr>
              <w:t>”原厂商针对本项目的服务承诺函。</w:t>
            </w:r>
          </w:p>
        </w:tc>
      </w:tr>
    </w:tbl>
    <w:p>
      <w:pPr>
        <w:pStyle w:val="2"/>
        <w:numPr>
          <w:ilvl w:val="0"/>
          <w:numId w:val="2"/>
        </w:numPr>
        <w:rPr>
          <w:rFonts w:ascii="宋体" w:hAnsi="宋体" w:cs="宋体"/>
          <w:sz w:val="24"/>
          <w:lang w:eastAsia="zh-Hans"/>
        </w:rPr>
      </w:pPr>
      <w:r>
        <w:rPr>
          <w:rFonts w:hint="eastAsia" w:ascii="宋体" w:hAnsi="宋体" w:cs="宋体"/>
          <w:sz w:val="24"/>
          <w:lang w:eastAsia="zh-Hans"/>
        </w:rPr>
        <w:t>虚拟化存储阵列</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8"/>
        <w:gridCol w:w="7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650" w:type="pct"/>
            <w:shd w:val="clear" w:color="auto" w:fill="auto"/>
            <w:vAlign w:val="center"/>
          </w:tcPr>
          <w:p>
            <w:pPr>
              <w:jc w:val="center"/>
              <w:rPr>
                <w:rFonts w:ascii="宋体" w:hAnsi="宋体" w:cs="宋体"/>
                <w:b/>
                <w:bCs/>
                <w:szCs w:val="21"/>
              </w:rPr>
            </w:pPr>
            <w:r>
              <w:rPr>
                <w:rStyle w:val="7"/>
                <w:rFonts w:hint="eastAsia" w:ascii="宋体" w:hAnsi="宋体" w:cs="宋体"/>
                <w:b w:val="0"/>
                <w:bCs/>
                <w:szCs w:val="21"/>
              </w:rPr>
              <w:t>指标项</w:t>
            </w:r>
          </w:p>
        </w:tc>
        <w:tc>
          <w:tcPr>
            <w:tcW w:w="4350" w:type="pct"/>
            <w:shd w:val="clear" w:color="auto" w:fill="auto"/>
            <w:vAlign w:val="center"/>
          </w:tcPr>
          <w:p>
            <w:pPr>
              <w:jc w:val="center"/>
              <w:rPr>
                <w:rFonts w:ascii="宋体" w:hAnsi="宋体" w:cs="宋体"/>
                <w:b/>
                <w:bCs/>
                <w:szCs w:val="21"/>
              </w:rPr>
            </w:pPr>
            <w:r>
              <w:rPr>
                <w:rStyle w:val="7"/>
                <w:rFonts w:hint="eastAsia" w:ascii="宋体" w:hAnsi="宋体" w:cs="宋体"/>
                <w:b w:val="0"/>
                <w:bCs/>
                <w:szCs w:val="21"/>
              </w:rPr>
              <w:t>技术性能详细描述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50" w:type="pct"/>
            <w:shd w:val="clear" w:color="auto" w:fill="auto"/>
            <w:vAlign w:val="center"/>
          </w:tcPr>
          <w:p>
            <w:pPr>
              <w:rPr>
                <w:rFonts w:ascii="宋体" w:hAnsi="宋体" w:cs="宋体"/>
                <w:szCs w:val="21"/>
              </w:rPr>
            </w:pPr>
            <w:r>
              <w:rPr>
                <w:rStyle w:val="7"/>
                <w:rFonts w:hint="eastAsia" w:ascii="宋体" w:hAnsi="宋体" w:cs="宋体"/>
                <w:bCs/>
                <w:szCs w:val="21"/>
              </w:rPr>
              <w:t>★</w:t>
            </w:r>
            <w:r>
              <w:rPr>
                <w:rFonts w:hint="eastAsia" w:ascii="宋体" w:hAnsi="宋体" w:cs="宋体"/>
                <w:szCs w:val="21"/>
              </w:rPr>
              <w:t>品牌</w:t>
            </w:r>
          </w:p>
        </w:tc>
        <w:tc>
          <w:tcPr>
            <w:tcW w:w="4350" w:type="pct"/>
            <w:shd w:val="clear" w:color="auto" w:fill="auto"/>
            <w:vAlign w:val="center"/>
          </w:tcPr>
          <w:p>
            <w:pPr>
              <w:rPr>
                <w:rFonts w:ascii="宋体" w:hAnsi="宋体" w:cs="宋体"/>
                <w:szCs w:val="21"/>
              </w:rPr>
            </w:pPr>
            <w:r>
              <w:rPr>
                <w:rFonts w:hint="eastAsia" w:ascii="宋体" w:hAnsi="宋体" w:cs="宋体"/>
                <w:szCs w:val="21"/>
              </w:rPr>
              <w:t>国产存储品牌；技术成熟可靠，具有自有知识产权和开发能力产品，提供存储管理系统软件著作权证书复印件，</w:t>
            </w:r>
            <w:r>
              <w:rPr>
                <w:rFonts w:ascii="宋体" w:hAnsi="宋体" w:cs="宋体"/>
                <w:szCs w:val="21"/>
              </w:rPr>
              <w:t>提供</w:t>
            </w:r>
            <w:r>
              <w:rPr>
                <w:rFonts w:hint="eastAsia" w:ascii="宋体" w:hAnsi="宋体" w:cs="宋体"/>
                <w:szCs w:val="21"/>
              </w:rPr>
              <w:t>CCC国家</w:t>
            </w:r>
            <w:r>
              <w:rPr>
                <w:rFonts w:ascii="宋体" w:hAnsi="宋体" w:cs="宋体"/>
                <w:szCs w:val="21"/>
              </w:rPr>
              <w:t>认证证书</w:t>
            </w:r>
            <w:r>
              <w:rPr>
                <w:rFonts w:hint="eastAsia" w:ascii="宋体" w:hAnsi="宋体" w:cs="宋体"/>
                <w:szCs w:val="21"/>
              </w:rPr>
              <w:t>复印件</w:t>
            </w:r>
            <w:r>
              <w:rPr>
                <w:rFonts w:ascii="宋体" w:hAnsi="宋体" w:cs="宋体"/>
                <w:szCs w:val="21"/>
              </w:rPr>
              <w:t>，并提供</w:t>
            </w:r>
            <w:r>
              <w:rPr>
                <w:rFonts w:hint="eastAsia" w:ascii="宋体" w:hAnsi="宋体" w:cs="宋体"/>
                <w:szCs w:val="21"/>
              </w:rPr>
              <w:t>原厂</w:t>
            </w:r>
            <w:r>
              <w:rPr>
                <w:rFonts w:ascii="宋体" w:hAnsi="宋体" w:cs="宋体"/>
                <w:szCs w:val="21"/>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50" w:type="pct"/>
            <w:shd w:val="clear" w:color="auto" w:fill="auto"/>
            <w:vAlign w:val="center"/>
          </w:tcPr>
          <w:p>
            <w:pPr>
              <w:rPr>
                <w:rFonts w:ascii="宋体" w:hAnsi="宋体" w:cs="宋体"/>
                <w:szCs w:val="21"/>
              </w:rPr>
            </w:pPr>
            <w:r>
              <w:rPr>
                <w:rFonts w:hint="eastAsia" w:ascii="宋体" w:hAnsi="宋体" w:cs="宋体"/>
                <w:szCs w:val="21"/>
              </w:rPr>
              <w:t>体系结构</w:t>
            </w:r>
          </w:p>
        </w:tc>
        <w:tc>
          <w:tcPr>
            <w:tcW w:w="4350" w:type="pct"/>
            <w:shd w:val="clear" w:color="auto" w:fill="auto"/>
            <w:vAlign w:val="center"/>
          </w:tcPr>
          <w:p>
            <w:pPr>
              <w:rPr>
                <w:rFonts w:ascii="宋体" w:hAnsi="宋体" w:cs="宋体"/>
                <w:szCs w:val="21"/>
              </w:rPr>
            </w:pPr>
            <w:r>
              <w:rPr>
                <w:rFonts w:hint="eastAsia" w:ascii="宋体" w:hAnsi="宋体" w:cs="宋体"/>
                <w:szCs w:val="21"/>
              </w:rPr>
              <w:t>统一存储系统，同时支持NAS、IP SAN、FC SAN和vVol模式， SAN控制器和NAS控制器需采用统一硬件模块，并配置统一存储SAN和NAS软件许可。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50" w:type="pct"/>
            <w:vMerge w:val="restart"/>
            <w:shd w:val="clear" w:color="auto" w:fill="auto"/>
            <w:vAlign w:val="center"/>
          </w:tcPr>
          <w:p>
            <w:pPr>
              <w:rPr>
                <w:rFonts w:ascii="宋体" w:hAnsi="宋体" w:cs="宋体"/>
                <w:szCs w:val="21"/>
              </w:rPr>
            </w:pPr>
            <w:r>
              <w:rPr>
                <w:rFonts w:hint="eastAsia" w:ascii="宋体" w:hAnsi="宋体" w:cs="宋体"/>
                <w:szCs w:val="21"/>
              </w:rPr>
              <w:t>控制器</w:t>
            </w:r>
          </w:p>
        </w:tc>
        <w:tc>
          <w:tcPr>
            <w:tcW w:w="4350" w:type="pct"/>
            <w:shd w:val="clear" w:color="auto" w:fill="auto"/>
            <w:vAlign w:val="center"/>
          </w:tcPr>
          <w:p>
            <w:pPr>
              <w:rPr>
                <w:rFonts w:ascii="宋体" w:hAnsi="宋体" w:cs="宋体"/>
                <w:szCs w:val="21"/>
              </w:rPr>
            </w:pPr>
            <w:r>
              <w:rPr>
                <w:rFonts w:hint="eastAsia" w:ascii="宋体" w:hAnsi="宋体" w:cs="宋体"/>
                <w:szCs w:val="21"/>
              </w:rPr>
              <w:t>本次配置≥</w:t>
            </w:r>
            <w:r>
              <w:rPr>
                <w:rFonts w:ascii="宋体" w:hAnsi="宋体" w:cs="宋体"/>
                <w:szCs w:val="21"/>
              </w:rPr>
              <w:t>2</w:t>
            </w:r>
            <w:r>
              <w:rPr>
                <w:rFonts w:hint="eastAsia" w:ascii="宋体" w:hAnsi="宋体" w:cs="宋体"/>
                <w:szCs w:val="21"/>
              </w:rPr>
              <w:t>个控制器，核心数≥</w:t>
            </w:r>
            <w:r>
              <w:rPr>
                <w:rFonts w:ascii="宋体" w:hAnsi="宋体" w:cs="宋体"/>
                <w:szCs w:val="21"/>
              </w:rPr>
              <w:t>12</w:t>
            </w:r>
            <w:r>
              <w:rPr>
                <w:rFonts w:hint="eastAsia" w:ascii="宋体" w:hAnsi="宋体" w:cs="宋体"/>
                <w:szCs w:val="21"/>
              </w:rPr>
              <w:t>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650" w:type="pct"/>
            <w:vMerge w:val="continue"/>
            <w:vAlign w:val="center"/>
          </w:tcPr>
          <w:p>
            <w:pPr>
              <w:rPr>
                <w:rFonts w:ascii="宋体" w:hAnsi="宋体" w:cs="宋体"/>
                <w:szCs w:val="21"/>
              </w:rPr>
            </w:pPr>
          </w:p>
        </w:tc>
        <w:tc>
          <w:tcPr>
            <w:tcW w:w="4350" w:type="pct"/>
            <w:shd w:val="clear" w:color="auto" w:fill="auto"/>
            <w:vAlign w:val="center"/>
          </w:tcPr>
          <w:p>
            <w:pPr>
              <w:rPr>
                <w:rFonts w:ascii="宋体" w:hAnsi="宋体" w:cs="宋体"/>
                <w:szCs w:val="21"/>
              </w:rPr>
            </w:pPr>
            <w:r>
              <w:rPr>
                <w:rFonts w:hint="eastAsia" w:ascii="宋体" w:hAnsi="宋体" w:cs="宋体"/>
                <w:szCs w:val="21"/>
              </w:rPr>
              <w:t>最大支持存储主机端口数≥</w:t>
            </w:r>
            <w:r>
              <w:rPr>
                <w:rFonts w:ascii="宋体" w:hAnsi="宋体" w:cs="宋体"/>
                <w:szCs w:val="21"/>
              </w:rPr>
              <w:t>24</w:t>
            </w:r>
            <w:r>
              <w:rPr>
                <w:rFonts w:hint="eastAsia" w:ascii="宋体" w:hAnsi="宋体" w:cs="宋体"/>
                <w:szCs w:val="21"/>
              </w:rPr>
              <w:t>个，支持主机接口类型8Gb、16</w:t>
            </w:r>
            <w:r>
              <w:rPr>
                <w:rFonts w:ascii="宋体" w:hAnsi="宋体" w:cs="宋体"/>
                <w:szCs w:val="21"/>
              </w:rPr>
              <w:t>G</w:t>
            </w:r>
            <w:r>
              <w:rPr>
                <w:rFonts w:hint="eastAsia" w:ascii="宋体" w:hAnsi="宋体" w:cs="宋体"/>
                <w:szCs w:val="21"/>
              </w:rPr>
              <w:t>b</w:t>
            </w:r>
            <w:r>
              <w:rPr>
                <w:rFonts w:ascii="宋体" w:hAnsi="宋体" w:cs="宋体"/>
                <w:szCs w:val="21"/>
              </w:rPr>
              <w:t xml:space="preserve"> FC</w:t>
            </w:r>
            <w:r>
              <w:rPr>
                <w:rFonts w:hint="eastAsia" w:ascii="宋体" w:hAnsi="宋体" w:cs="宋体"/>
                <w:szCs w:val="21"/>
              </w:rPr>
              <w:t>主机接口，10GB、25GB</w:t>
            </w:r>
            <w:r>
              <w:rPr>
                <w:rFonts w:ascii="宋体" w:hAnsi="宋体" w:cs="宋体"/>
                <w:szCs w:val="21"/>
              </w:rPr>
              <w:t xml:space="preserve"> </w:t>
            </w:r>
            <w:r>
              <w:rPr>
                <w:rFonts w:hint="eastAsia" w:ascii="宋体" w:hAnsi="宋体" w:cs="宋体"/>
                <w:szCs w:val="21"/>
              </w:rPr>
              <w:t>光口网络主机接口，1Gb、10Gb 电口网络接口；提供官网截图证明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50" w:type="pct"/>
            <w:vMerge w:val="continue"/>
            <w:shd w:val="clear" w:color="auto" w:fill="auto"/>
            <w:vAlign w:val="center"/>
          </w:tcPr>
          <w:p>
            <w:pPr>
              <w:rPr>
                <w:rFonts w:ascii="宋体" w:hAnsi="宋体" w:cs="宋体"/>
                <w:szCs w:val="21"/>
              </w:rPr>
            </w:pPr>
          </w:p>
        </w:tc>
        <w:tc>
          <w:tcPr>
            <w:tcW w:w="4350" w:type="pct"/>
            <w:shd w:val="clear" w:color="auto" w:fill="auto"/>
            <w:vAlign w:val="center"/>
          </w:tcPr>
          <w:p>
            <w:pPr>
              <w:rPr>
                <w:rFonts w:ascii="宋体" w:hAnsi="宋体" w:cs="宋体"/>
                <w:szCs w:val="21"/>
              </w:rPr>
            </w:pPr>
            <w:r>
              <w:rPr>
                <w:rFonts w:hint="eastAsia" w:ascii="宋体" w:hAnsi="宋体" w:cs="宋体"/>
                <w:szCs w:val="21"/>
              </w:rPr>
              <w:t>本次配置</w:t>
            </w:r>
            <w:r>
              <w:rPr>
                <w:rFonts w:ascii="宋体" w:hAnsi="宋体" w:cs="宋体"/>
                <w:szCs w:val="21"/>
              </w:rPr>
              <w:t>16</w:t>
            </w:r>
            <w:r>
              <w:rPr>
                <w:rFonts w:hint="eastAsia" w:ascii="宋体" w:hAnsi="宋体" w:cs="宋体"/>
                <w:szCs w:val="21"/>
              </w:rPr>
              <w:t>Gb FC接口≥</w:t>
            </w:r>
            <w:r>
              <w:rPr>
                <w:rFonts w:ascii="宋体" w:hAnsi="宋体" w:cs="宋体"/>
                <w:szCs w:val="21"/>
              </w:rPr>
              <w:t>4</w:t>
            </w:r>
            <w:r>
              <w:rPr>
                <w:rFonts w:hint="eastAsia" w:ascii="宋体" w:hAnsi="宋体" w:cs="宋体"/>
                <w:szCs w:val="21"/>
              </w:rPr>
              <w:t>个 和10Gb</w:t>
            </w:r>
            <w:r>
              <w:rPr>
                <w:rFonts w:ascii="宋体" w:hAnsi="宋体" w:cs="宋体"/>
                <w:szCs w:val="21"/>
              </w:rPr>
              <w:t xml:space="preserve"> IP</w:t>
            </w:r>
            <w:r>
              <w:rPr>
                <w:rFonts w:hint="eastAsia" w:ascii="宋体" w:hAnsi="宋体" w:cs="宋体"/>
                <w:szCs w:val="21"/>
              </w:rPr>
              <w:t>接口≥</w:t>
            </w:r>
            <w:r>
              <w:rPr>
                <w:rFonts w:ascii="宋体" w:hAnsi="宋体" w:cs="宋体"/>
                <w:szCs w:val="21"/>
              </w:rPr>
              <w:t>4</w:t>
            </w:r>
            <w:r>
              <w:rPr>
                <w:rFonts w:hint="eastAsia" w:ascii="宋体" w:hAnsi="宋体" w:cs="宋体"/>
                <w:szCs w:val="21"/>
              </w:rPr>
              <w:t>个（同时支持NAS和SAN）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50" w:type="pct"/>
            <w:shd w:val="clear" w:color="auto" w:fill="auto"/>
            <w:vAlign w:val="center"/>
          </w:tcPr>
          <w:p>
            <w:pPr>
              <w:rPr>
                <w:rFonts w:ascii="宋体" w:hAnsi="宋体" w:cs="宋体"/>
                <w:szCs w:val="21"/>
              </w:rPr>
            </w:pPr>
            <w:r>
              <w:rPr>
                <w:rFonts w:hint="eastAsia" w:ascii="宋体" w:hAnsi="宋体" w:cs="宋体"/>
                <w:szCs w:val="21"/>
              </w:rPr>
              <w:t>存储缓存</w:t>
            </w:r>
          </w:p>
        </w:tc>
        <w:tc>
          <w:tcPr>
            <w:tcW w:w="4350" w:type="pct"/>
            <w:shd w:val="clear" w:color="auto" w:fill="auto"/>
            <w:vAlign w:val="center"/>
          </w:tcPr>
          <w:p>
            <w:pPr>
              <w:rPr>
                <w:rFonts w:ascii="宋体" w:hAnsi="宋体" w:cs="宋体"/>
                <w:szCs w:val="21"/>
              </w:rPr>
            </w:pPr>
            <w:r>
              <w:rPr>
                <w:rFonts w:hint="eastAsia" w:ascii="宋体" w:hAnsi="宋体" w:cs="宋体"/>
                <w:szCs w:val="21"/>
              </w:rPr>
              <w:t>配置系统固定缓存≥1</w:t>
            </w:r>
            <w:r>
              <w:rPr>
                <w:rFonts w:ascii="宋体" w:hAnsi="宋体" w:cs="宋体"/>
                <w:szCs w:val="21"/>
              </w:rPr>
              <w:t>28</w:t>
            </w:r>
            <w:r>
              <w:rPr>
                <w:rFonts w:hint="eastAsia" w:ascii="宋体" w:hAnsi="宋体" w:cs="宋体"/>
                <w:szCs w:val="21"/>
              </w:rPr>
              <w:t>GB（不接受其他任何形式的扩展，包括增加内存条、flash卡、SSD模拟能模式）；提供掉电后缓存数据保护机制，掉电后数据必须回写到硬盘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650" w:type="pct"/>
            <w:shd w:val="clear" w:color="auto" w:fill="auto"/>
            <w:vAlign w:val="center"/>
          </w:tcPr>
          <w:p>
            <w:pPr>
              <w:rPr>
                <w:rFonts w:ascii="宋体" w:hAnsi="宋体" w:cs="宋体"/>
                <w:szCs w:val="21"/>
              </w:rPr>
            </w:pPr>
            <w:r>
              <w:rPr>
                <w:rStyle w:val="7"/>
                <w:rFonts w:hint="eastAsia" w:ascii="宋体" w:hAnsi="宋体" w:cs="宋体"/>
                <w:bCs/>
                <w:szCs w:val="21"/>
              </w:rPr>
              <w:t>★</w:t>
            </w:r>
            <w:r>
              <w:rPr>
                <w:rFonts w:hint="eastAsia" w:ascii="宋体" w:hAnsi="宋体" w:cs="宋体"/>
                <w:szCs w:val="21"/>
              </w:rPr>
              <w:t>硬盘支持与配置</w:t>
            </w:r>
          </w:p>
        </w:tc>
        <w:tc>
          <w:tcPr>
            <w:tcW w:w="4350" w:type="pct"/>
            <w:shd w:val="clear" w:color="auto" w:fill="auto"/>
            <w:vAlign w:val="center"/>
          </w:tcPr>
          <w:p>
            <w:pPr>
              <w:rPr>
                <w:rFonts w:ascii="宋体" w:hAnsi="宋体" w:cs="宋体"/>
                <w:szCs w:val="21"/>
                <w:lang w:eastAsia="zh-Hans"/>
              </w:rPr>
            </w:pPr>
            <w:r>
              <w:rPr>
                <w:rFonts w:hint="eastAsia" w:ascii="宋体" w:hAnsi="宋体" w:cs="宋体"/>
                <w:szCs w:val="21"/>
              </w:rPr>
              <w:t>配置</w:t>
            </w:r>
            <w:r>
              <w:rPr>
                <w:rFonts w:ascii="宋体" w:hAnsi="宋体" w:cs="宋体"/>
                <w:szCs w:val="21"/>
              </w:rPr>
              <w:t>19</w:t>
            </w:r>
            <w:r>
              <w:rPr>
                <w:rFonts w:hint="eastAsia" w:ascii="宋体" w:hAnsi="宋体" w:cs="宋体"/>
                <w:szCs w:val="21"/>
              </w:rPr>
              <w:t>块1</w:t>
            </w:r>
            <w:r>
              <w:rPr>
                <w:rFonts w:ascii="宋体" w:hAnsi="宋体" w:cs="宋体"/>
                <w:szCs w:val="21"/>
              </w:rPr>
              <w:t>.8</w:t>
            </w:r>
            <w:r>
              <w:rPr>
                <w:rFonts w:hint="eastAsia" w:ascii="宋体" w:hAnsi="宋体" w:cs="宋体"/>
                <w:szCs w:val="21"/>
              </w:rPr>
              <w:t>T</w:t>
            </w:r>
            <w:r>
              <w:rPr>
                <w:rFonts w:ascii="宋体" w:hAnsi="宋体" w:cs="宋体"/>
                <w:szCs w:val="21"/>
              </w:rPr>
              <w:t xml:space="preserve"> 10</w:t>
            </w:r>
            <w:r>
              <w:rPr>
                <w:rFonts w:hint="eastAsia" w:ascii="宋体" w:hAnsi="宋体" w:cs="宋体"/>
                <w:szCs w:val="21"/>
              </w:rPr>
              <w:t>K</w:t>
            </w:r>
            <w:r>
              <w:rPr>
                <w:rFonts w:ascii="宋体" w:hAnsi="宋体" w:cs="宋体"/>
                <w:szCs w:val="21"/>
              </w:rPr>
              <w:t xml:space="preserve"> </w:t>
            </w:r>
            <w:r>
              <w:rPr>
                <w:rFonts w:hint="eastAsia" w:ascii="宋体" w:hAnsi="宋体" w:cs="宋体"/>
                <w:szCs w:val="21"/>
              </w:rPr>
              <w:t>SAS盘</w:t>
            </w:r>
            <w:r>
              <w:rPr>
                <w:rFonts w:hint="eastAsia" w:ascii="宋体" w:hAnsi="宋体" w:cs="宋体"/>
                <w:szCs w:val="21"/>
                <w:lang w:eastAsia="zh-Hans"/>
              </w:rPr>
              <w:t>，</w:t>
            </w:r>
            <w:r>
              <w:rPr>
                <w:rFonts w:hint="eastAsia" w:ascii="宋体" w:hAnsi="宋体" w:cs="宋体"/>
                <w:szCs w:val="21"/>
              </w:rPr>
              <w:t>6</w:t>
            </w:r>
            <w:r>
              <w:rPr>
                <w:rFonts w:hint="eastAsia" w:ascii="宋体" w:hAnsi="宋体" w:cs="宋体"/>
                <w:szCs w:val="21"/>
                <w:lang w:eastAsia="zh-Hans"/>
              </w:rPr>
              <w:t>块</w:t>
            </w:r>
            <w:r>
              <w:rPr>
                <w:rFonts w:hint="eastAsia" w:ascii="宋体" w:hAnsi="宋体" w:cs="宋体"/>
                <w:szCs w:val="21"/>
              </w:rPr>
              <w:t>1.6TB fastVP  SSD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50" w:type="pct"/>
            <w:shd w:val="clear" w:color="auto" w:fill="auto"/>
          </w:tcPr>
          <w:p>
            <w:pPr>
              <w:rPr>
                <w:rFonts w:ascii="宋体" w:hAnsi="宋体" w:cs="宋体"/>
                <w:szCs w:val="21"/>
              </w:rPr>
            </w:pPr>
            <w:r>
              <w:rPr>
                <w:rStyle w:val="7"/>
                <w:rFonts w:hint="eastAsia" w:ascii="宋体" w:hAnsi="宋体" w:cs="宋体"/>
                <w:bCs/>
                <w:szCs w:val="21"/>
              </w:rPr>
              <w:t>★</w:t>
            </w:r>
            <w:r>
              <w:rPr>
                <w:rFonts w:hint="eastAsia" w:ascii="宋体" w:hAnsi="宋体" w:cs="宋体"/>
                <w:szCs w:val="21"/>
              </w:rPr>
              <w:t>虚拟化软件支持</w:t>
            </w:r>
          </w:p>
        </w:tc>
        <w:tc>
          <w:tcPr>
            <w:tcW w:w="4350" w:type="pct"/>
            <w:shd w:val="clear" w:color="auto" w:fill="auto"/>
          </w:tcPr>
          <w:p>
            <w:pPr>
              <w:rPr>
                <w:rFonts w:ascii="宋体" w:hAnsi="宋体" w:cs="宋体"/>
                <w:szCs w:val="21"/>
              </w:rPr>
            </w:pPr>
            <w:r>
              <w:rPr>
                <w:rFonts w:hint="eastAsia" w:ascii="宋体" w:hAnsi="宋体" w:cs="宋体"/>
                <w:szCs w:val="21"/>
              </w:rPr>
              <w:t>具有与存储同品牌国产化虚拟化软件，提供相关虚拟化软件软著证明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50" w:type="pct"/>
            <w:vAlign w:val="center"/>
          </w:tcPr>
          <w:p>
            <w:pPr>
              <w:spacing w:line="276" w:lineRule="auto"/>
              <w:rPr>
                <w:rFonts w:ascii="宋体" w:hAnsi="宋体" w:cs="宋体"/>
                <w:szCs w:val="21"/>
              </w:rPr>
            </w:pPr>
            <w:r>
              <w:rPr>
                <w:rFonts w:hint="eastAsia" w:ascii="宋体" w:hAnsi="宋体" w:cs="宋体"/>
                <w:szCs w:val="21"/>
              </w:rPr>
              <w:t>存储QoS功能</w:t>
            </w:r>
          </w:p>
        </w:tc>
        <w:tc>
          <w:tcPr>
            <w:tcW w:w="4350" w:type="pct"/>
            <w:shd w:val="clear" w:color="auto" w:fill="auto"/>
            <w:vAlign w:val="center"/>
          </w:tcPr>
          <w:p>
            <w:pPr>
              <w:spacing w:line="276" w:lineRule="auto"/>
              <w:rPr>
                <w:rFonts w:ascii="宋体" w:hAnsi="宋体" w:cs="宋体"/>
                <w:szCs w:val="21"/>
              </w:rPr>
            </w:pPr>
            <w:r>
              <w:rPr>
                <w:rFonts w:hint="eastAsia" w:ascii="宋体" w:hAnsi="宋体" w:cs="宋体"/>
                <w:szCs w:val="21"/>
              </w:rPr>
              <w:t>配置存储QoS能力，支持基于应用程序的服务级别管理，可根据应用重要性调整优先级别管理磁盘存储资源（响应时间、带宽、吞吐量等）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50" w:type="pct"/>
            <w:shd w:val="clear" w:color="auto" w:fill="auto"/>
            <w:vAlign w:val="center"/>
          </w:tcPr>
          <w:p>
            <w:pPr>
              <w:rPr>
                <w:rFonts w:ascii="宋体" w:hAnsi="宋体" w:cs="宋体"/>
                <w:szCs w:val="21"/>
              </w:rPr>
            </w:pPr>
            <w:r>
              <w:rPr>
                <w:rFonts w:hint="eastAsia" w:ascii="宋体" w:hAnsi="宋体" w:cs="宋体"/>
                <w:szCs w:val="21"/>
              </w:rPr>
              <w:t>自动分层</w:t>
            </w:r>
          </w:p>
        </w:tc>
        <w:tc>
          <w:tcPr>
            <w:tcW w:w="4350" w:type="pct"/>
            <w:shd w:val="clear" w:color="auto" w:fill="auto"/>
          </w:tcPr>
          <w:p>
            <w:pPr>
              <w:rPr>
                <w:rFonts w:ascii="宋体" w:hAnsi="宋体" w:cs="宋体"/>
                <w:szCs w:val="21"/>
              </w:rPr>
            </w:pPr>
            <w:r>
              <w:rPr>
                <w:rFonts w:hint="eastAsia" w:ascii="宋体" w:hAnsi="宋体" w:cs="宋体"/>
                <w:szCs w:val="21"/>
              </w:rPr>
              <w:t>配置数据自动分层功能许可，可支持SSD、SAS、NL-SAS三层分层架构，根据数据的活动状况，自动将热点数据调整到高速磁盘上，将非热点数据调整到低速磁盘上；可设置迁移策略和迁移时间，迁移过程对主机透明，无需停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50" w:type="pct"/>
            <w:shd w:val="clear" w:color="auto" w:fill="auto"/>
            <w:vAlign w:val="center"/>
          </w:tcPr>
          <w:p>
            <w:pPr>
              <w:rPr>
                <w:rFonts w:ascii="宋体" w:hAnsi="宋体" w:cs="宋体"/>
                <w:szCs w:val="21"/>
              </w:rPr>
            </w:pPr>
            <w:r>
              <w:rPr>
                <w:rFonts w:hint="eastAsia" w:ascii="宋体" w:hAnsi="宋体" w:cs="宋体"/>
                <w:szCs w:val="21"/>
              </w:rPr>
              <w:t>缓存加速</w:t>
            </w:r>
          </w:p>
        </w:tc>
        <w:tc>
          <w:tcPr>
            <w:tcW w:w="4350" w:type="pct"/>
            <w:shd w:val="clear" w:color="auto" w:fill="auto"/>
          </w:tcPr>
          <w:p>
            <w:pPr>
              <w:rPr>
                <w:rFonts w:ascii="宋体" w:hAnsi="宋体" w:cs="宋体"/>
                <w:szCs w:val="21"/>
              </w:rPr>
            </w:pPr>
            <w:r>
              <w:rPr>
                <w:rFonts w:hint="eastAsia" w:ascii="宋体" w:hAnsi="宋体" w:cs="宋体"/>
                <w:szCs w:val="21"/>
              </w:rPr>
              <w:t>配置缓存加速功能许可，支持SSD缓存加速功能，SSD自动快速缓存低速的传统机械磁盘，从而提升存储数据读写性能。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50" w:type="pct"/>
            <w:shd w:val="clear" w:color="auto" w:fill="auto"/>
            <w:vAlign w:val="center"/>
          </w:tcPr>
          <w:p>
            <w:pPr>
              <w:rPr>
                <w:rFonts w:ascii="宋体" w:hAnsi="宋体" w:cs="宋体"/>
                <w:szCs w:val="21"/>
              </w:rPr>
            </w:pPr>
            <w:r>
              <w:rPr>
                <w:rFonts w:hint="eastAsia" w:ascii="宋体" w:hAnsi="宋体" w:cs="宋体"/>
                <w:szCs w:val="21"/>
              </w:rPr>
              <w:t>数据复制</w:t>
            </w:r>
          </w:p>
        </w:tc>
        <w:tc>
          <w:tcPr>
            <w:tcW w:w="4350" w:type="pct"/>
            <w:shd w:val="clear" w:color="auto" w:fill="auto"/>
            <w:vAlign w:val="center"/>
          </w:tcPr>
          <w:p>
            <w:pPr>
              <w:rPr>
                <w:rFonts w:ascii="宋体" w:hAnsi="宋体" w:cs="宋体"/>
                <w:szCs w:val="21"/>
              </w:rPr>
            </w:pPr>
            <w:r>
              <w:rPr>
                <w:rFonts w:hint="eastAsia" w:ascii="宋体" w:hAnsi="宋体" w:cs="宋体"/>
                <w:szCs w:val="21"/>
              </w:rPr>
              <w:t>配置数据复制功能许可，支持同步和异步方式，支持基于阵列的数据级和文件级的复制功能，支持本地和远程数据复制功能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50" w:type="pct"/>
            <w:shd w:val="clear" w:color="auto" w:fill="auto"/>
            <w:vAlign w:val="center"/>
          </w:tcPr>
          <w:p>
            <w:pPr>
              <w:rPr>
                <w:rFonts w:ascii="宋体" w:hAnsi="宋体" w:cs="宋体"/>
                <w:szCs w:val="21"/>
              </w:rPr>
            </w:pPr>
            <w:r>
              <w:rPr>
                <w:rFonts w:hint="eastAsia" w:ascii="宋体" w:hAnsi="宋体" w:cs="宋体"/>
                <w:szCs w:val="21"/>
              </w:rPr>
              <w:t>数据容灾</w:t>
            </w:r>
          </w:p>
        </w:tc>
        <w:tc>
          <w:tcPr>
            <w:tcW w:w="4350" w:type="pct"/>
            <w:shd w:val="clear" w:color="auto" w:fill="auto"/>
            <w:vAlign w:val="center"/>
          </w:tcPr>
          <w:p>
            <w:pPr>
              <w:rPr>
                <w:rFonts w:ascii="宋体" w:hAnsi="宋体" w:cs="宋体"/>
                <w:szCs w:val="21"/>
              </w:rPr>
            </w:pPr>
            <w:r>
              <w:rPr>
                <w:rFonts w:hint="eastAsia" w:ascii="宋体" w:hAnsi="宋体" w:cs="宋体"/>
                <w:szCs w:val="21"/>
              </w:rPr>
              <w:t>配置远程数据容灾许可，并配置一套≥4TB核心业务数据存储远程容灾保护套件，实现存储块数据和文件数据的同步或者异步保护。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50" w:type="pct"/>
            <w:shd w:val="clear" w:color="auto" w:fill="auto"/>
            <w:vAlign w:val="center"/>
          </w:tcPr>
          <w:p>
            <w:pPr>
              <w:rPr>
                <w:rFonts w:ascii="宋体" w:hAnsi="宋体" w:cs="宋体"/>
                <w:szCs w:val="21"/>
              </w:rPr>
            </w:pPr>
            <w:r>
              <w:rPr>
                <w:rFonts w:hint="eastAsia" w:ascii="宋体" w:hAnsi="宋体" w:cs="宋体"/>
                <w:szCs w:val="21"/>
              </w:rPr>
              <w:t>数据保护</w:t>
            </w:r>
          </w:p>
        </w:tc>
        <w:tc>
          <w:tcPr>
            <w:tcW w:w="4350" w:type="pct"/>
            <w:shd w:val="clear" w:color="auto" w:fill="auto"/>
            <w:vAlign w:val="center"/>
          </w:tcPr>
          <w:p>
            <w:pPr>
              <w:rPr>
                <w:rFonts w:ascii="宋体" w:hAnsi="宋体" w:cs="宋体"/>
                <w:szCs w:val="21"/>
              </w:rPr>
            </w:pPr>
            <w:r>
              <w:rPr>
                <w:rFonts w:hint="eastAsia" w:ascii="宋体" w:hAnsi="宋体" w:cs="宋体"/>
                <w:szCs w:val="21"/>
              </w:rPr>
              <w:t>配置数据保护套件许可，支持本地自动快照、本地克隆技术，实现数据逻辑故障保护；磁盘阵列内置I/O数据拆分功能，结合连续数据保护装置支持连续数据保护功能，能实现IO级别恢复粒度，能够提供无限恢复点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50" w:type="pct"/>
            <w:shd w:val="clear" w:color="auto" w:fill="auto"/>
            <w:vAlign w:val="center"/>
          </w:tcPr>
          <w:p>
            <w:pPr>
              <w:rPr>
                <w:rFonts w:ascii="宋体" w:hAnsi="宋体" w:cs="宋体"/>
                <w:szCs w:val="21"/>
              </w:rPr>
            </w:pPr>
            <w:r>
              <w:rPr>
                <w:rFonts w:hint="eastAsia" w:ascii="宋体" w:hAnsi="宋体"/>
                <w:szCs w:val="21"/>
              </w:rPr>
              <w:t>★</w:t>
            </w:r>
            <w:r>
              <w:rPr>
                <w:rFonts w:hint="eastAsia" w:ascii="宋体" w:hAnsi="宋体" w:cs="宋体"/>
                <w:szCs w:val="21"/>
              </w:rPr>
              <w:t>虚拟化数据保护</w:t>
            </w:r>
          </w:p>
        </w:tc>
        <w:tc>
          <w:tcPr>
            <w:tcW w:w="4350" w:type="pct"/>
            <w:shd w:val="clear" w:color="auto" w:fill="auto"/>
            <w:vAlign w:val="center"/>
          </w:tcPr>
          <w:p>
            <w:pPr>
              <w:rPr>
                <w:rFonts w:ascii="宋体" w:hAnsi="宋体" w:cs="宋体"/>
                <w:szCs w:val="21"/>
              </w:rPr>
            </w:pPr>
            <w:r>
              <w:rPr>
                <w:rFonts w:hint="eastAsia" w:ascii="宋体" w:hAnsi="宋体" w:cs="宋体"/>
                <w:szCs w:val="21"/>
              </w:rPr>
              <w:t>支持VMware虚拟机连续数据保护功能，内置VMware平台I/O数据拆分器，实现IO级别恢复粒度，能够提供无限数据恢复点；提供功能界面截图和彩页资料证明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50" w:type="pct"/>
            <w:shd w:val="clear" w:color="auto" w:fill="auto"/>
          </w:tcPr>
          <w:p>
            <w:pPr>
              <w:rPr>
                <w:rFonts w:ascii="宋体" w:hAnsi="宋体" w:cs="宋体"/>
                <w:szCs w:val="21"/>
              </w:rPr>
            </w:pPr>
            <w:r>
              <w:rPr>
                <w:rFonts w:hint="eastAsia" w:ascii="宋体" w:hAnsi="宋体" w:cs="宋体"/>
                <w:szCs w:val="21"/>
              </w:rPr>
              <w:t>行为追溯功能</w:t>
            </w:r>
          </w:p>
        </w:tc>
        <w:tc>
          <w:tcPr>
            <w:tcW w:w="4350" w:type="pct"/>
            <w:shd w:val="clear" w:color="auto" w:fill="auto"/>
          </w:tcPr>
          <w:p>
            <w:pPr>
              <w:rPr>
                <w:rFonts w:ascii="宋体" w:hAnsi="宋体" w:cs="宋体"/>
                <w:szCs w:val="21"/>
              </w:rPr>
            </w:pPr>
            <w:r>
              <w:rPr>
                <w:rFonts w:hint="eastAsia" w:ascii="宋体" w:hAnsi="宋体" w:cs="宋体"/>
                <w:szCs w:val="21"/>
              </w:rPr>
              <w:t>支持对存储客户端操作记录追溯功能，具有文本日志生成功能，针对所有操作形成文本日志，方便检索。包括:所使用的软件,远程系统,商务软件和没有内部日志记录功能的软件；支持用户特殊操作行为识别，能够记录用户是否进行了复制、删除、USB设备使用或打印机，并支持文本查询和视频回放，投标时提供产品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50" w:type="pct"/>
            <w:shd w:val="clear" w:color="auto" w:fill="auto"/>
          </w:tcPr>
          <w:p>
            <w:pPr>
              <w:rPr>
                <w:rFonts w:ascii="宋体" w:hAnsi="宋体" w:cs="宋体"/>
                <w:szCs w:val="21"/>
              </w:rPr>
            </w:pPr>
            <w:r>
              <w:rPr>
                <w:rFonts w:hint="eastAsia" w:ascii="宋体" w:hAnsi="宋体" w:cs="宋体"/>
                <w:szCs w:val="21"/>
              </w:rPr>
              <w:t>预测分析、异常检测、故障定位、机器学习</w:t>
            </w:r>
          </w:p>
        </w:tc>
        <w:tc>
          <w:tcPr>
            <w:tcW w:w="4350" w:type="pct"/>
            <w:shd w:val="clear" w:color="auto" w:fill="auto"/>
          </w:tcPr>
          <w:p>
            <w:pPr>
              <w:rPr>
                <w:rFonts w:ascii="宋体" w:hAnsi="宋体" w:cs="宋体"/>
                <w:szCs w:val="21"/>
              </w:rPr>
            </w:pPr>
            <w:r>
              <w:rPr>
                <w:rFonts w:hint="eastAsia" w:ascii="宋体" w:hAnsi="宋体" w:cs="宋体"/>
                <w:szCs w:val="21"/>
              </w:rPr>
              <w:t>支持云智能管理系统，利用存储厂商大数据分析和</w:t>
            </w:r>
            <w:r>
              <w:rPr>
                <w:rFonts w:ascii="宋体" w:hAnsi="宋体" w:cs="宋体"/>
                <w:szCs w:val="21"/>
              </w:rPr>
              <w:t>AI</w:t>
            </w:r>
            <w:r>
              <w:rPr>
                <w:rFonts w:hint="eastAsia" w:ascii="宋体" w:hAnsi="宋体" w:cs="宋体"/>
                <w:szCs w:val="21"/>
              </w:rPr>
              <w:t>技术，提供自动报障、容量性能预测以及硬盘风险预测等服务，提前预防潜在风险，并为容量规划提供依据；预测分析：依据资源关联关系，自动规划未来资源分配，实现资源合理配置。异常检测：识别从虚拟机、服务器到存储设备的异常状况，识别故障根本原因给出修复建议，确保达成要求的服务等级。提供当前数据中心端到端拓扑视图，提供性能问题的根因分析，快速定位性能瓶颈。提供分析诊断以快速识别、隔离和确定问题的根本原因。可以生成恢复计划，为解决性能问题提供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50" w:type="pct"/>
            <w:shd w:val="clear" w:color="auto" w:fill="auto"/>
            <w:vAlign w:val="center"/>
          </w:tcPr>
          <w:p>
            <w:pPr>
              <w:rPr>
                <w:rFonts w:ascii="宋体" w:hAnsi="宋体" w:cs="宋体"/>
                <w:szCs w:val="21"/>
              </w:rPr>
            </w:pPr>
            <w:r>
              <w:rPr>
                <w:rFonts w:hint="eastAsia" w:ascii="宋体" w:hAnsi="宋体" w:cs="宋体"/>
                <w:szCs w:val="21"/>
              </w:rPr>
              <w:t>云就绪</w:t>
            </w:r>
          </w:p>
        </w:tc>
        <w:tc>
          <w:tcPr>
            <w:tcW w:w="4350" w:type="pct"/>
            <w:shd w:val="clear" w:color="auto" w:fill="auto"/>
            <w:vAlign w:val="center"/>
          </w:tcPr>
          <w:p>
            <w:pPr>
              <w:rPr>
                <w:rFonts w:ascii="宋体" w:hAnsi="宋体" w:cs="宋体"/>
                <w:szCs w:val="21"/>
              </w:rPr>
            </w:pPr>
            <w:r>
              <w:rPr>
                <w:rFonts w:hint="eastAsia" w:ascii="宋体" w:hAnsi="宋体" w:cs="宋体"/>
                <w:szCs w:val="21"/>
              </w:rPr>
              <w:t>支持多云环境数据知道分层和数据归档，支持云基础架构管理平台，提供存储监控、分析，预测和全面的健康评分；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50" w:type="pct"/>
            <w:shd w:val="clear" w:color="auto" w:fill="auto"/>
            <w:vAlign w:val="center"/>
          </w:tcPr>
          <w:p>
            <w:pPr>
              <w:rPr>
                <w:rFonts w:ascii="宋体" w:hAnsi="宋体" w:cs="宋体"/>
                <w:szCs w:val="21"/>
              </w:rPr>
            </w:pPr>
            <w:r>
              <w:rPr>
                <w:rFonts w:hint="eastAsia" w:ascii="宋体" w:hAnsi="宋体" w:cs="微软雅黑"/>
                <w:szCs w:val="21"/>
              </w:rPr>
              <w:t>原厂商资质</w:t>
            </w:r>
          </w:p>
        </w:tc>
        <w:tc>
          <w:tcPr>
            <w:tcW w:w="4350" w:type="pct"/>
            <w:shd w:val="clear" w:color="auto" w:fill="auto"/>
            <w:vAlign w:val="center"/>
          </w:tcPr>
          <w:p>
            <w:pPr>
              <w:rPr>
                <w:rFonts w:ascii="宋体" w:hAnsi="宋体" w:cs="宋体"/>
                <w:szCs w:val="21"/>
              </w:rPr>
            </w:pPr>
            <w:r>
              <w:rPr>
                <w:rFonts w:hint="eastAsia" w:ascii="宋体" w:hAnsi="宋体" w:cs="微软雅黑"/>
                <w:szCs w:val="21"/>
              </w:rPr>
              <w:t>提供原厂商ISO14001，ISO20000，ISO27001，ISO9001和</w:t>
            </w:r>
            <w:r>
              <w:rPr>
                <w:rFonts w:ascii="宋体" w:hAnsi="宋体" w:cs="微软雅黑"/>
                <w:szCs w:val="21"/>
              </w:rPr>
              <w:t>ISO45001</w:t>
            </w:r>
            <w:r>
              <w:rPr>
                <w:rFonts w:hint="eastAsia" w:ascii="宋体" w:hAnsi="宋体" w:cs="微软雅黑"/>
                <w:szCs w:val="21"/>
              </w:rPr>
              <w:t>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50" w:type="pct"/>
            <w:shd w:val="clear" w:color="auto" w:fill="auto"/>
            <w:vAlign w:val="center"/>
          </w:tcPr>
          <w:p>
            <w:pPr>
              <w:rPr>
                <w:rFonts w:ascii="宋体" w:hAnsi="宋体" w:cs="宋体"/>
                <w:szCs w:val="21"/>
              </w:rPr>
            </w:pPr>
            <w:r>
              <w:rPr>
                <w:rStyle w:val="7"/>
                <w:rFonts w:hint="eastAsia" w:ascii="宋体" w:hAnsi="宋体" w:cs="宋体"/>
                <w:bCs/>
                <w:szCs w:val="21"/>
              </w:rPr>
              <w:t>★</w:t>
            </w:r>
            <w:r>
              <w:rPr>
                <w:rFonts w:hint="eastAsia" w:ascii="宋体" w:hAnsi="宋体" w:cs="宋体"/>
                <w:szCs w:val="21"/>
              </w:rPr>
              <w:t>服务与授权</w:t>
            </w:r>
          </w:p>
        </w:tc>
        <w:tc>
          <w:tcPr>
            <w:tcW w:w="4350" w:type="pct"/>
            <w:shd w:val="clear" w:color="auto" w:fill="auto"/>
            <w:vAlign w:val="center"/>
          </w:tcPr>
          <w:p>
            <w:pPr>
              <w:spacing w:line="276" w:lineRule="auto"/>
              <w:rPr>
                <w:rFonts w:ascii="宋体" w:hAnsi="宋体"/>
                <w:szCs w:val="21"/>
              </w:rPr>
            </w:pPr>
            <w:r>
              <w:rPr>
                <w:rFonts w:hint="eastAsia" w:asciiTheme="minorEastAsia" w:hAnsiTheme="minorEastAsia" w:cstheme="minorEastAsia"/>
                <w:kern w:val="0"/>
                <w:szCs w:val="21"/>
              </w:rPr>
              <w:t>提供</w:t>
            </w:r>
            <w:r>
              <w:rPr>
                <w:rFonts w:hint="eastAsia" w:asciiTheme="minorEastAsia" w:hAnsiTheme="minorEastAsia" w:cstheme="minorEastAsia"/>
                <w:kern w:val="0"/>
                <w:szCs w:val="21"/>
                <w:lang w:eastAsia="zh-Hans"/>
              </w:rPr>
              <w:t>硬件</w:t>
            </w:r>
            <w:r>
              <w:rPr>
                <w:rFonts w:hint="eastAsia" w:asciiTheme="minorEastAsia" w:hAnsiTheme="minorEastAsia" w:cstheme="minorEastAsia"/>
                <w:kern w:val="0"/>
                <w:szCs w:val="21"/>
              </w:rPr>
              <w:t>原厂商</w:t>
            </w:r>
            <w:r>
              <w:rPr>
                <w:rFonts w:asciiTheme="minorEastAsia" w:hAnsiTheme="minorEastAsia" w:cstheme="minorEastAsia"/>
                <w:kern w:val="0"/>
                <w:szCs w:val="21"/>
              </w:rPr>
              <w:t>3</w:t>
            </w:r>
            <w:r>
              <w:rPr>
                <w:rFonts w:hint="eastAsia" w:asciiTheme="minorEastAsia" w:hAnsiTheme="minorEastAsia" w:cstheme="minorEastAsia"/>
                <w:kern w:val="0"/>
                <w:szCs w:val="21"/>
              </w:rPr>
              <w:t>年7x24技术支持服务，同时提供原厂首次硬件基本安装服务</w:t>
            </w:r>
            <w:r>
              <w:rPr>
                <w:rFonts w:hint="eastAsia" w:asciiTheme="minorEastAsia" w:hAnsiTheme="minorEastAsia" w:cstheme="minorEastAsia"/>
                <w:kern w:val="0"/>
                <w:szCs w:val="21"/>
                <w:lang w:eastAsia="zh-Hans"/>
              </w:rPr>
              <w:t>，</w:t>
            </w:r>
            <w:r>
              <w:rPr>
                <w:rFonts w:hint="eastAsia" w:cs="宋体" w:asciiTheme="minorEastAsia" w:hAnsiTheme="minorEastAsia"/>
                <w:color w:val="000000"/>
                <w:kern w:val="0"/>
                <w:szCs w:val="21"/>
              </w:rPr>
              <w:t>签订合同前提供最终用户为“</w:t>
            </w:r>
            <w:r>
              <w:rPr>
                <w:rFonts w:hint="eastAsia" w:cs="宋体" w:asciiTheme="minorEastAsia" w:hAnsiTheme="minorEastAsia"/>
                <w:color w:val="000000"/>
                <w:kern w:val="0"/>
                <w:szCs w:val="21"/>
                <w:lang w:eastAsia="zh-Hans"/>
              </w:rPr>
              <w:t>浙江大学医学院附属</w:t>
            </w:r>
            <w:r>
              <w:rPr>
                <w:rFonts w:cs="宋体" w:asciiTheme="minorEastAsia" w:hAnsiTheme="minorEastAsia"/>
                <w:color w:val="000000"/>
                <w:kern w:val="0"/>
                <w:szCs w:val="21"/>
                <w:lang w:eastAsia="zh-Hans"/>
              </w:rPr>
              <w:t>儿童</w:t>
            </w:r>
            <w:r>
              <w:rPr>
                <w:rFonts w:hint="eastAsia" w:cs="宋体" w:asciiTheme="minorEastAsia" w:hAnsiTheme="minorEastAsia"/>
                <w:color w:val="000000"/>
                <w:kern w:val="0"/>
                <w:szCs w:val="21"/>
                <w:lang w:eastAsia="zh-Hans"/>
              </w:rPr>
              <w:t>医院</w:t>
            </w:r>
            <w:r>
              <w:rPr>
                <w:rFonts w:hint="eastAsia" w:cs="宋体" w:asciiTheme="minorEastAsia" w:hAnsiTheme="minorEastAsia"/>
                <w:color w:val="000000"/>
                <w:kern w:val="0"/>
                <w:szCs w:val="21"/>
              </w:rPr>
              <w:t>”原厂商针对本项目的服务承诺函。</w:t>
            </w:r>
          </w:p>
        </w:tc>
      </w:tr>
    </w:tbl>
    <w:p>
      <w:pPr>
        <w:rPr>
          <w:lang w:eastAsia="zh-Hans"/>
        </w:rPr>
      </w:pPr>
    </w:p>
    <w:p>
      <w:pPr>
        <w:pStyle w:val="2"/>
        <w:numPr>
          <w:ilvl w:val="0"/>
          <w:numId w:val="2"/>
        </w:numPr>
        <w:rPr>
          <w:rFonts w:ascii="宋体" w:hAnsi="宋体" w:cs="宋体"/>
          <w:sz w:val="24"/>
          <w:lang w:eastAsia="zh-Hans"/>
        </w:rPr>
      </w:pPr>
      <w:r>
        <w:rPr>
          <w:rFonts w:hint="eastAsia" w:ascii="宋体" w:hAnsi="宋体" w:cs="宋体"/>
          <w:sz w:val="24"/>
          <w:lang w:eastAsia="zh-Hans"/>
        </w:rPr>
        <w:t>服务器配件</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5022"/>
        <w:gridCol w:w="825"/>
        <w:gridCol w:w="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59" w:type="pct"/>
            <w:tcBorders>
              <w:tl2br w:val="nil"/>
              <w:tr2bl w:val="nil"/>
            </w:tcBorders>
            <w:shd w:val="clear" w:color="auto" w:fill="auto"/>
            <w:vAlign w:val="center"/>
          </w:tcPr>
          <w:p>
            <w:pPr>
              <w:widowControl/>
              <w:jc w:val="left"/>
              <w:rPr>
                <w:rFonts w:cs="宋体" w:asciiTheme="minorEastAsia" w:hAnsiTheme="minorEastAsia"/>
                <w:color w:val="000000" w:themeColor="text1"/>
                <w:szCs w:val="21"/>
                <w:lang w:eastAsia="zh-Hans"/>
                <w14:textFill>
                  <w14:solidFill>
                    <w14:schemeClr w14:val="tx1"/>
                  </w14:solidFill>
                </w14:textFill>
              </w:rPr>
            </w:pPr>
            <w:r>
              <w:rPr>
                <w:rFonts w:hint="eastAsia" w:cs="宋体" w:asciiTheme="minorEastAsia" w:hAnsiTheme="minorEastAsia"/>
                <w:color w:val="000000" w:themeColor="text1"/>
                <w:szCs w:val="21"/>
                <w:lang w:eastAsia="zh-Hans"/>
                <w14:textFill>
                  <w14:solidFill>
                    <w14:schemeClr w14:val="tx1"/>
                  </w14:solidFill>
                </w14:textFill>
              </w:rPr>
              <w:t>指标项</w:t>
            </w:r>
          </w:p>
        </w:tc>
        <w:tc>
          <w:tcPr>
            <w:tcW w:w="2947" w:type="pct"/>
            <w:tcBorders>
              <w:tl2br w:val="nil"/>
              <w:tr2bl w:val="nil"/>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lang w:eastAsia="zh-Hans"/>
                <w14:textFill>
                  <w14:solidFill>
                    <w14:schemeClr w14:val="tx1"/>
                  </w14:solidFill>
                </w14:textFill>
              </w:rPr>
              <w:t>备份软件</w:t>
            </w:r>
            <w:r>
              <w:rPr>
                <w:rFonts w:hint="eastAsia" w:cs="宋体" w:asciiTheme="minorEastAsia" w:hAnsiTheme="minorEastAsia"/>
                <w:color w:val="000000" w:themeColor="text1"/>
                <w:szCs w:val="21"/>
                <w14:textFill>
                  <w14:solidFill>
                    <w14:schemeClr w14:val="tx1"/>
                  </w14:solidFill>
                </w14:textFill>
              </w:rPr>
              <w:t>技术规格要求</w:t>
            </w:r>
          </w:p>
        </w:tc>
        <w:tc>
          <w:tcPr>
            <w:tcW w:w="484" w:type="pct"/>
            <w:tcBorders>
              <w:tl2br w:val="nil"/>
              <w:tr2bl w:val="nil"/>
            </w:tcBorders>
            <w:shd w:val="clear" w:color="auto" w:fill="auto"/>
            <w:vAlign w:val="center"/>
          </w:tcPr>
          <w:p>
            <w:pPr>
              <w:widowControl/>
              <w:jc w:val="left"/>
              <w:rPr>
                <w:rFonts w:cs="宋体" w:asciiTheme="minorEastAsia" w:hAnsiTheme="minorEastAsia"/>
                <w:color w:val="000000" w:themeColor="text1"/>
                <w:szCs w:val="21"/>
                <w:lang w:eastAsia="zh-Hans"/>
                <w14:textFill>
                  <w14:solidFill>
                    <w14:schemeClr w14:val="tx1"/>
                  </w14:solidFill>
                </w14:textFill>
              </w:rPr>
            </w:pPr>
            <w:r>
              <w:rPr>
                <w:rFonts w:hint="eastAsia" w:cs="宋体" w:asciiTheme="minorEastAsia" w:hAnsiTheme="minorEastAsia"/>
                <w:color w:val="000000" w:themeColor="text1"/>
                <w:szCs w:val="21"/>
                <w:lang w:eastAsia="zh-Hans"/>
                <w14:textFill>
                  <w14:solidFill>
                    <w14:schemeClr w14:val="tx1"/>
                  </w14:solidFill>
                </w14:textFill>
              </w:rPr>
              <w:t>单位</w:t>
            </w:r>
          </w:p>
        </w:tc>
        <w:tc>
          <w:tcPr>
            <w:tcW w:w="409" w:type="pct"/>
            <w:tcBorders>
              <w:tl2br w:val="nil"/>
              <w:tr2bl w:val="nil"/>
            </w:tcBorders>
            <w:shd w:val="clear" w:color="auto" w:fill="auto"/>
            <w:vAlign w:val="center"/>
          </w:tcPr>
          <w:p>
            <w:pPr>
              <w:widowControl/>
              <w:jc w:val="left"/>
              <w:rPr>
                <w:rFonts w:cs="宋体" w:asciiTheme="minorEastAsia" w:hAnsiTheme="minorEastAsia"/>
                <w:color w:val="000000" w:themeColor="text1"/>
                <w:szCs w:val="21"/>
                <w:lang w:eastAsia="zh-Hans"/>
                <w14:textFill>
                  <w14:solidFill>
                    <w14:schemeClr w14:val="tx1"/>
                  </w14:solidFill>
                </w14:textFill>
              </w:rPr>
            </w:pPr>
            <w:r>
              <w:rPr>
                <w:rFonts w:hint="eastAsia" w:cs="宋体" w:asciiTheme="minorEastAsia" w:hAnsiTheme="minorEastAsia"/>
                <w:color w:val="000000" w:themeColor="text1"/>
                <w:szCs w:val="21"/>
                <w:lang w:eastAsia="zh-Hans"/>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59" w:type="pct"/>
            <w:vMerge w:val="restart"/>
            <w:tcBorders>
              <w:tl2br w:val="nil"/>
              <w:tr2bl w:val="nil"/>
            </w:tcBorders>
            <w:shd w:val="clear" w:color="auto" w:fill="auto"/>
            <w:vAlign w:val="center"/>
          </w:tcPr>
          <w:p>
            <w:pPr>
              <w:widowControl/>
              <w:jc w:val="left"/>
              <w:rPr>
                <w:rFonts w:cs="宋体" w:asciiTheme="minorEastAsia" w:hAnsiTheme="minorEastAsia"/>
                <w:color w:val="000000" w:themeColor="text1"/>
                <w:szCs w:val="21"/>
                <w:lang w:eastAsia="zh-Hans"/>
                <w14:textFill>
                  <w14:solidFill>
                    <w14:schemeClr w14:val="tx1"/>
                  </w14:solidFill>
                </w14:textFill>
              </w:rPr>
            </w:pPr>
            <w:r>
              <w:rPr>
                <w:rFonts w:hint="eastAsia" w:cs="宋体" w:asciiTheme="minorEastAsia" w:hAnsiTheme="minorEastAsia"/>
                <w:color w:val="000000" w:themeColor="text1"/>
                <w:szCs w:val="21"/>
                <w:lang w:eastAsia="zh-Hans"/>
                <w14:textFill>
                  <w14:solidFill>
                    <w14:schemeClr w14:val="tx1"/>
                  </w14:solidFill>
                </w14:textFill>
              </w:rPr>
              <w:t>服务器配件</w:t>
            </w:r>
          </w:p>
        </w:tc>
        <w:tc>
          <w:tcPr>
            <w:tcW w:w="2947" w:type="pct"/>
            <w:tcBorders>
              <w:tl2br w:val="nil"/>
              <w:tr2bl w:val="nil"/>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HP DL380 32G DDR4 内存原装内存</w:t>
            </w:r>
          </w:p>
        </w:tc>
        <w:tc>
          <w:tcPr>
            <w:tcW w:w="484" w:type="pct"/>
            <w:tcBorders>
              <w:tl2br w:val="nil"/>
              <w:tr2bl w:val="nil"/>
            </w:tcBorders>
            <w:shd w:val="clear" w:color="auto" w:fill="auto"/>
            <w:vAlign w:val="center"/>
          </w:tcPr>
          <w:p>
            <w:pPr>
              <w:widowControl/>
              <w:jc w:val="left"/>
              <w:rPr>
                <w:rFonts w:cs="宋体" w:asciiTheme="minorEastAsia" w:hAnsiTheme="minorEastAsia"/>
                <w:color w:val="000000" w:themeColor="text1"/>
                <w:szCs w:val="21"/>
                <w:lang w:eastAsia="zh-Hans"/>
                <w14:textFill>
                  <w14:solidFill>
                    <w14:schemeClr w14:val="tx1"/>
                  </w14:solidFill>
                </w14:textFill>
              </w:rPr>
            </w:pPr>
            <w:r>
              <w:rPr>
                <w:rFonts w:hint="eastAsia" w:cs="宋体" w:asciiTheme="minorEastAsia" w:hAnsiTheme="minorEastAsia"/>
                <w:color w:val="000000" w:themeColor="text1"/>
                <w:szCs w:val="21"/>
                <w:lang w:eastAsia="zh-Hans"/>
                <w14:textFill>
                  <w14:solidFill>
                    <w14:schemeClr w14:val="tx1"/>
                  </w14:solidFill>
                </w14:textFill>
              </w:rPr>
              <w:t>条</w:t>
            </w:r>
          </w:p>
        </w:tc>
        <w:tc>
          <w:tcPr>
            <w:tcW w:w="409" w:type="pct"/>
            <w:tcBorders>
              <w:tl2br w:val="nil"/>
              <w:tr2bl w:val="nil"/>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59" w:type="pct"/>
            <w:vMerge w:val="continue"/>
            <w:tcBorders>
              <w:tl2br w:val="nil"/>
              <w:tr2bl w:val="nil"/>
            </w:tcBorders>
            <w:shd w:val="clear" w:color="auto" w:fill="auto"/>
            <w:vAlign w:val="center"/>
          </w:tcPr>
          <w:p>
            <w:pPr>
              <w:widowControl/>
              <w:jc w:val="left"/>
              <w:rPr>
                <w:rFonts w:cs="宋体" w:asciiTheme="minorEastAsia" w:hAnsiTheme="minorEastAsia"/>
                <w:color w:val="000000" w:themeColor="text1"/>
                <w:szCs w:val="21"/>
                <w:lang w:eastAsia="zh-Hans"/>
                <w14:textFill>
                  <w14:solidFill>
                    <w14:schemeClr w14:val="tx1"/>
                  </w14:solidFill>
                </w14:textFill>
              </w:rPr>
            </w:pPr>
          </w:p>
        </w:tc>
        <w:tc>
          <w:tcPr>
            <w:tcW w:w="2947" w:type="pct"/>
            <w:tcBorders>
              <w:tl2br w:val="nil"/>
              <w:tr2bl w:val="nil"/>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HP DL 380 10Gb万兆双端口光口网卡</w:t>
            </w:r>
          </w:p>
        </w:tc>
        <w:tc>
          <w:tcPr>
            <w:tcW w:w="484" w:type="pct"/>
            <w:tcBorders>
              <w:tl2br w:val="nil"/>
              <w:tr2bl w:val="nil"/>
            </w:tcBorders>
            <w:shd w:val="clear" w:color="auto" w:fill="auto"/>
            <w:vAlign w:val="center"/>
          </w:tcPr>
          <w:p>
            <w:pPr>
              <w:widowControl/>
              <w:jc w:val="left"/>
              <w:rPr>
                <w:rFonts w:cs="宋体" w:asciiTheme="minorEastAsia" w:hAnsiTheme="minorEastAsia"/>
                <w:color w:val="000000" w:themeColor="text1"/>
                <w:szCs w:val="21"/>
                <w:lang w:eastAsia="zh-Hans"/>
                <w14:textFill>
                  <w14:solidFill>
                    <w14:schemeClr w14:val="tx1"/>
                  </w14:solidFill>
                </w14:textFill>
              </w:rPr>
            </w:pPr>
            <w:r>
              <w:rPr>
                <w:rFonts w:hint="eastAsia" w:cs="宋体" w:asciiTheme="minorEastAsia" w:hAnsiTheme="minorEastAsia"/>
                <w:color w:val="000000" w:themeColor="text1"/>
                <w:szCs w:val="21"/>
                <w:lang w:eastAsia="zh-Hans"/>
                <w14:textFill>
                  <w14:solidFill>
                    <w14:schemeClr w14:val="tx1"/>
                  </w14:solidFill>
                </w14:textFill>
              </w:rPr>
              <w:t>块</w:t>
            </w:r>
          </w:p>
        </w:tc>
        <w:tc>
          <w:tcPr>
            <w:tcW w:w="409" w:type="pct"/>
            <w:tcBorders>
              <w:tl2br w:val="nil"/>
              <w:tr2bl w:val="nil"/>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59" w:type="pct"/>
            <w:vMerge w:val="continue"/>
            <w:tcBorders>
              <w:tl2br w:val="nil"/>
              <w:tr2bl w:val="nil"/>
            </w:tcBorders>
            <w:shd w:val="clear" w:color="auto" w:fill="auto"/>
            <w:vAlign w:val="center"/>
          </w:tcPr>
          <w:p>
            <w:pPr>
              <w:widowControl/>
              <w:jc w:val="left"/>
              <w:rPr>
                <w:rFonts w:cs="宋体" w:asciiTheme="minorEastAsia" w:hAnsiTheme="minorEastAsia"/>
                <w:color w:val="000000" w:themeColor="text1"/>
                <w:szCs w:val="21"/>
                <w:lang w:eastAsia="zh-Hans"/>
                <w14:textFill>
                  <w14:solidFill>
                    <w14:schemeClr w14:val="tx1"/>
                  </w14:solidFill>
                </w14:textFill>
              </w:rPr>
            </w:pPr>
          </w:p>
        </w:tc>
        <w:tc>
          <w:tcPr>
            <w:tcW w:w="2947" w:type="pct"/>
            <w:tcBorders>
              <w:tl2br w:val="nil"/>
              <w:tr2bl w:val="nil"/>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HP 万兆多模SFP+光纤模块</w:t>
            </w:r>
          </w:p>
        </w:tc>
        <w:tc>
          <w:tcPr>
            <w:tcW w:w="484" w:type="pct"/>
            <w:tcBorders>
              <w:tl2br w:val="nil"/>
              <w:tr2bl w:val="nil"/>
            </w:tcBorders>
            <w:shd w:val="clear" w:color="auto" w:fill="auto"/>
            <w:vAlign w:val="center"/>
          </w:tcPr>
          <w:p>
            <w:pPr>
              <w:widowControl/>
              <w:jc w:val="left"/>
              <w:rPr>
                <w:rFonts w:cs="宋体" w:asciiTheme="minorEastAsia" w:hAnsiTheme="minorEastAsia"/>
                <w:color w:val="000000" w:themeColor="text1"/>
                <w:szCs w:val="21"/>
                <w:lang w:eastAsia="zh-Hans"/>
                <w14:textFill>
                  <w14:solidFill>
                    <w14:schemeClr w14:val="tx1"/>
                  </w14:solidFill>
                </w14:textFill>
              </w:rPr>
            </w:pPr>
            <w:r>
              <w:rPr>
                <w:rFonts w:hint="eastAsia" w:cs="宋体" w:asciiTheme="minorEastAsia" w:hAnsiTheme="minorEastAsia"/>
                <w:color w:val="000000" w:themeColor="text1"/>
                <w:szCs w:val="21"/>
                <w:lang w:eastAsia="zh-Hans"/>
                <w14:textFill>
                  <w14:solidFill>
                    <w14:schemeClr w14:val="tx1"/>
                  </w14:solidFill>
                </w14:textFill>
              </w:rPr>
              <w:t>个</w:t>
            </w:r>
          </w:p>
        </w:tc>
        <w:tc>
          <w:tcPr>
            <w:tcW w:w="409" w:type="pct"/>
            <w:tcBorders>
              <w:tl2br w:val="nil"/>
              <w:tr2bl w:val="nil"/>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159" w:type="pct"/>
            <w:tcBorders>
              <w:tl2br w:val="nil"/>
              <w:tr2bl w:val="nil"/>
            </w:tcBorders>
            <w:shd w:val="clear" w:color="auto" w:fill="auto"/>
            <w:vAlign w:val="center"/>
          </w:tcPr>
          <w:p>
            <w:pPr>
              <w:widowControl/>
              <w:jc w:val="left"/>
              <w:rPr>
                <w:rFonts w:cs="宋体" w:asciiTheme="minorEastAsia" w:hAnsiTheme="minorEastAsia"/>
                <w:color w:val="000000" w:themeColor="text1"/>
                <w:szCs w:val="21"/>
                <w:lang w:eastAsia="zh-Hans"/>
                <w14:textFill>
                  <w14:solidFill>
                    <w14:schemeClr w14:val="tx1"/>
                  </w14:solidFill>
                </w14:textFill>
              </w:rPr>
            </w:pPr>
            <w:r>
              <w:rPr>
                <w:rStyle w:val="7"/>
                <w:rFonts w:hint="eastAsia" w:ascii="宋体" w:hAnsi="宋体" w:cs="宋体"/>
                <w:bCs/>
                <w:szCs w:val="21"/>
              </w:rPr>
              <w:t>★</w:t>
            </w:r>
            <w:r>
              <w:rPr>
                <w:rFonts w:hint="eastAsia" w:cs="宋体" w:asciiTheme="minorEastAsia" w:hAnsiTheme="minorEastAsia"/>
                <w:color w:val="000000" w:themeColor="text1"/>
                <w:szCs w:val="21"/>
                <w:lang w:eastAsia="zh-Hans"/>
                <w14:textFill>
                  <w14:solidFill>
                    <w14:schemeClr w14:val="tx1"/>
                  </w14:solidFill>
                </w14:textFill>
              </w:rPr>
              <w:t>质保服务</w:t>
            </w:r>
          </w:p>
        </w:tc>
        <w:tc>
          <w:tcPr>
            <w:tcW w:w="2947" w:type="pct"/>
            <w:tcBorders>
              <w:tl2br w:val="nil"/>
              <w:tr2bl w:val="nil"/>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r>
              <w:rPr>
                <w:rFonts w:hint="eastAsia" w:asciiTheme="minorEastAsia" w:hAnsiTheme="minorEastAsia" w:cstheme="minorEastAsia"/>
                <w:kern w:val="0"/>
                <w:szCs w:val="21"/>
              </w:rPr>
              <w:t>提供</w:t>
            </w:r>
            <w:r>
              <w:rPr>
                <w:rFonts w:hint="eastAsia" w:asciiTheme="minorEastAsia" w:hAnsiTheme="minorEastAsia" w:cstheme="minorEastAsia"/>
                <w:kern w:val="0"/>
                <w:szCs w:val="21"/>
                <w:lang w:eastAsia="zh-Hans"/>
              </w:rPr>
              <w:t>硬件</w:t>
            </w:r>
            <w:r>
              <w:rPr>
                <w:rFonts w:hint="eastAsia" w:asciiTheme="minorEastAsia" w:hAnsiTheme="minorEastAsia" w:cstheme="minorEastAsia"/>
                <w:kern w:val="0"/>
                <w:szCs w:val="21"/>
              </w:rPr>
              <w:t>原厂商</w:t>
            </w:r>
            <w:r>
              <w:rPr>
                <w:rFonts w:asciiTheme="minorEastAsia" w:hAnsiTheme="minorEastAsia" w:cstheme="minorEastAsia"/>
                <w:kern w:val="0"/>
                <w:szCs w:val="21"/>
              </w:rPr>
              <w:t>3</w:t>
            </w:r>
            <w:r>
              <w:rPr>
                <w:rFonts w:hint="eastAsia" w:asciiTheme="minorEastAsia" w:hAnsiTheme="minorEastAsia" w:cstheme="minorEastAsia"/>
                <w:kern w:val="0"/>
                <w:szCs w:val="21"/>
              </w:rPr>
              <w:t>年7x24技术支持服务，同时提供原厂首次硬件基本安装服务</w:t>
            </w:r>
            <w:r>
              <w:rPr>
                <w:rFonts w:hint="eastAsia" w:asciiTheme="minorEastAsia" w:hAnsiTheme="minorEastAsia" w:cstheme="minorEastAsia"/>
                <w:kern w:val="0"/>
                <w:szCs w:val="21"/>
                <w:lang w:eastAsia="zh-Hans"/>
              </w:rPr>
              <w:t>，</w:t>
            </w:r>
            <w:r>
              <w:rPr>
                <w:rFonts w:hint="eastAsia" w:cs="宋体" w:asciiTheme="minorEastAsia" w:hAnsiTheme="minorEastAsia"/>
                <w:color w:val="000000"/>
                <w:kern w:val="0"/>
                <w:szCs w:val="21"/>
              </w:rPr>
              <w:t>签订合同前提供最终用户为“</w:t>
            </w:r>
            <w:r>
              <w:rPr>
                <w:rFonts w:hint="eastAsia" w:cs="宋体" w:asciiTheme="minorEastAsia" w:hAnsiTheme="minorEastAsia"/>
                <w:color w:val="000000"/>
                <w:kern w:val="0"/>
                <w:szCs w:val="21"/>
                <w:lang w:eastAsia="zh-Hans"/>
              </w:rPr>
              <w:t>浙江大学医学院附属</w:t>
            </w:r>
            <w:r>
              <w:rPr>
                <w:rFonts w:cs="宋体" w:asciiTheme="minorEastAsia" w:hAnsiTheme="minorEastAsia"/>
                <w:color w:val="000000"/>
                <w:kern w:val="0"/>
                <w:szCs w:val="21"/>
                <w:lang w:eastAsia="zh-Hans"/>
              </w:rPr>
              <w:t>儿童</w:t>
            </w:r>
            <w:r>
              <w:rPr>
                <w:rFonts w:hint="eastAsia" w:cs="宋体" w:asciiTheme="minorEastAsia" w:hAnsiTheme="minorEastAsia"/>
                <w:color w:val="000000"/>
                <w:kern w:val="0"/>
                <w:szCs w:val="21"/>
                <w:lang w:eastAsia="zh-Hans"/>
              </w:rPr>
              <w:t>医院</w:t>
            </w:r>
            <w:r>
              <w:rPr>
                <w:rFonts w:hint="eastAsia" w:cs="宋体" w:asciiTheme="minorEastAsia" w:hAnsiTheme="minorEastAsia"/>
                <w:color w:val="000000"/>
                <w:kern w:val="0"/>
                <w:szCs w:val="21"/>
              </w:rPr>
              <w:t>”原厂商针对本项目的服务承诺函。</w:t>
            </w:r>
          </w:p>
        </w:tc>
        <w:tc>
          <w:tcPr>
            <w:tcW w:w="484" w:type="pct"/>
            <w:tcBorders>
              <w:tl2br w:val="nil"/>
              <w:tr2bl w:val="nil"/>
            </w:tcBorders>
            <w:shd w:val="clear" w:color="auto" w:fill="auto"/>
            <w:vAlign w:val="center"/>
          </w:tcPr>
          <w:p>
            <w:pPr>
              <w:widowControl/>
              <w:jc w:val="left"/>
              <w:rPr>
                <w:rFonts w:cs="宋体" w:asciiTheme="minorEastAsia" w:hAnsiTheme="minorEastAsia"/>
                <w:color w:val="000000" w:themeColor="text1"/>
                <w:szCs w:val="21"/>
                <w:lang w:eastAsia="zh-Hans"/>
                <w14:textFill>
                  <w14:solidFill>
                    <w14:schemeClr w14:val="tx1"/>
                  </w14:solidFill>
                </w14:textFill>
              </w:rPr>
            </w:pPr>
          </w:p>
        </w:tc>
        <w:tc>
          <w:tcPr>
            <w:tcW w:w="409" w:type="pct"/>
            <w:tcBorders>
              <w:tl2br w:val="nil"/>
              <w:tr2bl w:val="nil"/>
            </w:tcBorders>
            <w:shd w:val="clear" w:color="auto" w:fill="auto"/>
            <w:vAlign w:val="center"/>
          </w:tcPr>
          <w:p>
            <w:pPr>
              <w:widowControl/>
              <w:jc w:val="left"/>
              <w:rPr>
                <w:rFonts w:cs="宋体" w:asciiTheme="minorEastAsia" w:hAnsiTheme="minorEastAsia"/>
                <w:color w:val="000000" w:themeColor="text1"/>
                <w:szCs w:val="21"/>
                <w14:textFill>
                  <w14:solidFill>
                    <w14:schemeClr w14:val="tx1"/>
                  </w14:solidFill>
                </w14:textFill>
              </w:rPr>
            </w:pPr>
          </w:p>
        </w:tc>
      </w:tr>
    </w:tbl>
    <w:p>
      <w:pPr>
        <w:pStyle w:val="2"/>
        <w:numPr>
          <w:ilvl w:val="0"/>
          <w:numId w:val="2"/>
        </w:numPr>
        <w:rPr>
          <w:rFonts w:ascii="宋体" w:hAnsi="宋体" w:cs="宋体"/>
          <w:sz w:val="24"/>
          <w:lang w:eastAsia="zh-Hans"/>
        </w:rPr>
      </w:pPr>
      <w:r>
        <w:rPr>
          <w:rFonts w:hint="eastAsia" w:ascii="宋体" w:hAnsi="宋体" w:cs="宋体"/>
          <w:sz w:val="24"/>
          <w:lang w:eastAsia="zh-Hans"/>
        </w:rPr>
        <w:t>服务器汇聚交换机</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6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985" w:type="dxa"/>
            <w:shd w:val="clear" w:color="auto" w:fill="auto"/>
          </w:tcPr>
          <w:p>
            <w:pPr>
              <w:widowControl/>
              <w:jc w:val="left"/>
              <w:rPr>
                <w:rFonts w:ascii="宋体" w:hAnsi="宋体" w:cs="宋体"/>
                <w:b/>
                <w:bCs/>
                <w:kern w:val="0"/>
                <w:szCs w:val="21"/>
              </w:rPr>
            </w:pPr>
            <w:r>
              <w:rPr>
                <w:rFonts w:hint="eastAsia" w:ascii="宋体" w:hAnsi="宋体" w:cs="宋体"/>
                <w:b/>
                <w:bCs/>
                <w:kern w:val="0"/>
                <w:szCs w:val="21"/>
              </w:rPr>
              <w:t>功能及技术指标</w:t>
            </w:r>
          </w:p>
        </w:tc>
        <w:tc>
          <w:tcPr>
            <w:tcW w:w="6537" w:type="dxa"/>
            <w:shd w:val="clear" w:color="auto" w:fill="auto"/>
          </w:tcPr>
          <w:p>
            <w:pPr>
              <w:widowControl/>
              <w:jc w:val="left"/>
              <w:rPr>
                <w:rFonts w:ascii="宋体" w:hAnsi="宋体" w:cs="宋体"/>
                <w:b/>
                <w:bCs/>
                <w:kern w:val="0"/>
                <w:szCs w:val="21"/>
              </w:rPr>
            </w:pPr>
            <w:r>
              <w:rPr>
                <w:rFonts w:hint="eastAsia" w:ascii="宋体" w:hAnsi="宋体" w:cs="宋体"/>
                <w:b/>
                <w:bCs/>
                <w:kern w:val="0"/>
                <w:szCs w:val="21"/>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vMerge w:val="restart"/>
            <w:shd w:val="clear" w:color="auto" w:fill="auto"/>
            <w:vAlign w:val="center"/>
          </w:tcPr>
          <w:p>
            <w:pPr>
              <w:widowControl/>
              <w:jc w:val="left"/>
              <w:rPr>
                <w:rFonts w:ascii="宋体" w:hAnsi="宋体" w:cs="宋体"/>
                <w:kern w:val="0"/>
                <w:szCs w:val="21"/>
              </w:rPr>
            </w:pPr>
            <w:r>
              <w:rPr>
                <w:rFonts w:hint="eastAsia" w:ascii="宋体" w:hAnsi="宋体" w:cs="宋体"/>
                <w:color w:val="000000"/>
                <w:kern w:val="0"/>
                <w:szCs w:val="21"/>
              </w:rPr>
              <w:t>基本要求</w:t>
            </w:r>
          </w:p>
        </w:tc>
        <w:tc>
          <w:tcPr>
            <w:tcW w:w="6537" w:type="dxa"/>
            <w:shd w:val="clear" w:color="auto" w:fill="auto"/>
          </w:tcPr>
          <w:p>
            <w:pPr>
              <w:widowControl/>
              <w:jc w:val="left"/>
              <w:rPr>
                <w:rFonts w:ascii="宋体" w:hAnsi="宋体" w:cs="宋体"/>
                <w:kern w:val="0"/>
                <w:szCs w:val="21"/>
              </w:rPr>
            </w:pPr>
            <w:r>
              <w:rPr>
                <w:rFonts w:hint="eastAsia" w:ascii="宋体" w:hAnsi="宋体" w:cs="宋体"/>
                <w:color w:val="000000"/>
                <w:kern w:val="0"/>
                <w:szCs w:val="21"/>
              </w:rPr>
              <w:t>交换容量≥</w:t>
            </w:r>
            <w:r>
              <w:rPr>
                <w:rFonts w:ascii="宋体" w:hAnsi="宋体" w:cs="宋体"/>
                <w:color w:val="000000"/>
                <w:kern w:val="0"/>
                <w:szCs w:val="21"/>
              </w:rPr>
              <w:t>2.5Tbps</w:t>
            </w:r>
            <w:r>
              <w:rPr>
                <w:rFonts w:hint="eastAsia" w:ascii="宋体" w:hAnsi="宋体" w:cs="宋体"/>
                <w:color w:val="000000"/>
                <w:kern w:val="0"/>
                <w:szCs w:val="21"/>
              </w:rPr>
              <w:t>,包转发率≥</w:t>
            </w:r>
            <w:r>
              <w:rPr>
                <w:rFonts w:ascii="宋体" w:hAnsi="宋体" w:cs="宋体"/>
                <w:color w:val="000000"/>
                <w:kern w:val="0"/>
                <w:szCs w:val="21"/>
              </w:rPr>
              <w:t>1080Mpps</w:t>
            </w:r>
            <w:r>
              <w:rPr>
                <w:rFonts w:hint="eastAsia" w:ascii="宋体" w:hAnsi="宋体" w:cs="宋体"/>
                <w:color w:val="000000"/>
                <w:kern w:val="0"/>
                <w:szCs w:val="21"/>
              </w:rPr>
              <w:t>，以官网标注最低值为准，提供官网截图及链接；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1985" w:type="dxa"/>
            <w:vMerge w:val="continue"/>
            <w:shd w:val="clear" w:color="auto" w:fill="auto"/>
            <w:vAlign w:val="center"/>
          </w:tcPr>
          <w:p>
            <w:pPr>
              <w:widowControl/>
              <w:jc w:val="left"/>
              <w:rPr>
                <w:rFonts w:ascii="宋体" w:hAnsi="宋体" w:cs="宋体"/>
                <w:kern w:val="0"/>
                <w:szCs w:val="21"/>
              </w:rPr>
            </w:pPr>
          </w:p>
        </w:tc>
        <w:tc>
          <w:tcPr>
            <w:tcW w:w="6537" w:type="dxa"/>
            <w:shd w:val="clear" w:color="auto" w:fill="auto"/>
          </w:tcPr>
          <w:p>
            <w:pPr>
              <w:jc w:val="left"/>
              <w:rPr>
                <w:rFonts w:ascii="宋体" w:hAnsi="宋体" w:cs="宋体"/>
                <w:kern w:val="0"/>
                <w:szCs w:val="21"/>
              </w:rPr>
            </w:pPr>
            <w:r>
              <w:rPr>
                <w:rFonts w:hint="eastAsia" w:ascii="宋体" w:hAnsi="宋体" w:cs="宋体"/>
                <w:color w:val="000000"/>
                <w:kern w:val="0"/>
                <w:szCs w:val="21"/>
              </w:rPr>
              <w:t>整机提供≥</w:t>
            </w:r>
            <w:r>
              <w:rPr>
                <w:rFonts w:ascii="宋体" w:hAnsi="宋体" w:cs="宋体"/>
                <w:color w:val="000000"/>
                <w:kern w:val="0"/>
                <w:szCs w:val="21"/>
              </w:rPr>
              <w:t>48个万兆光口，≥2个40G光口</w:t>
            </w:r>
            <w:r>
              <w:rPr>
                <w:rFonts w:hint="eastAsia" w:ascii="宋体" w:hAnsi="宋体" w:cs="宋体"/>
                <w:color w:val="000000"/>
                <w:kern w:val="0"/>
                <w:szCs w:val="21"/>
              </w:rPr>
              <w:t>，提供官网截图及链接；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vMerge w:val="continue"/>
            <w:shd w:val="clear" w:color="auto" w:fill="auto"/>
            <w:vAlign w:val="center"/>
          </w:tcPr>
          <w:p>
            <w:pPr>
              <w:widowControl/>
              <w:jc w:val="left"/>
              <w:rPr>
                <w:rFonts w:ascii="宋体" w:hAnsi="宋体" w:cs="宋体"/>
                <w:color w:val="000000"/>
                <w:kern w:val="0"/>
                <w:szCs w:val="21"/>
              </w:rPr>
            </w:pPr>
          </w:p>
        </w:tc>
        <w:tc>
          <w:tcPr>
            <w:tcW w:w="653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配置模块化冗余电源、冗余风扇、一根4</w:t>
            </w:r>
            <w:r>
              <w:rPr>
                <w:rFonts w:ascii="宋体" w:hAnsi="宋体" w:cs="宋体"/>
                <w:color w:val="000000"/>
                <w:kern w:val="0"/>
                <w:szCs w:val="21"/>
              </w:rPr>
              <w:t>0G 5m堆叠线缆</w:t>
            </w:r>
            <w:r>
              <w:rPr>
                <w:rFonts w:hint="eastAsia" w:ascii="宋体" w:hAnsi="宋体"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扩展性</w:t>
            </w:r>
          </w:p>
        </w:tc>
        <w:tc>
          <w:tcPr>
            <w:tcW w:w="653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插槽≥2个,支持万兆、25G、40G光口，10G/5G/2.5G/1GBase-T接口板卡，提供官网截图及链接；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985"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镜像功能</w:t>
            </w:r>
          </w:p>
        </w:tc>
        <w:tc>
          <w:tcPr>
            <w:tcW w:w="653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支持本地端口镜像和远程端口镜像RSPAN；支持流镜像；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985"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堆叠</w:t>
            </w:r>
          </w:p>
        </w:tc>
        <w:tc>
          <w:tcPr>
            <w:tcW w:w="653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支持远程堆叠、最大堆叠台数</w:t>
            </w:r>
            <w:r>
              <w:rPr>
                <w:rFonts w:ascii="宋体" w:hAnsi="宋体" w:cs="宋体"/>
                <w:color w:val="000000"/>
                <w:kern w:val="0"/>
                <w:szCs w:val="21"/>
              </w:rPr>
              <w:t>≥</w:t>
            </w:r>
            <w:r>
              <w:rPr>
                <w:rFonts w:hint="eastAsia" w:ascii="宋体" w:hAnsi="宋体" w:cs="宋体"/>
                <w:color w:val="000000"/>
                <w:kern w:val="0"/>
                <w:szCs w:val="21"/>
              </w:rPr>
              <w:t>9台；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组播协议</w:t>
            </w:r>
          </w:p>
        </w:tc>
        <w:tc>
          <w:tcPr>
            <w:tcW w:w="653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支持IGMP v1/v2/v3，MLD v1/v2、支持支持组播VLAN；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路由协议</w:t>
            </w:r>
          </w:p>
        </w:tc>
        <w:tc>
          <w:tcPr>
            <w:tcW w:w="653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支持IPv4静态路由、RIP V1/V2、OSPF、BGP、ISIS；支持IPv6静态路由、RIPng、OSPFv3、BGP4+；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auto" w:fill="auto"/>
            <w:vAlign w:val="center"/>
          </w:tcPr>
          <w:p>
            <w:pPr>
              <w:widowControl/>
              <w:rPr>
                <w:rFonts w:ascii="宋体" w:hAnsi="宋体" w:cs="宋体"/>
                <w:color w:val="000000"/>
                <w:kern w:val="0"/>
                <w:szCs w:val="21"/>
              </w:rPr>
            </w:pPr>
            <w:r>
              <w:rPr>
                <w:rFonts w:ascii="宋体" w:hAnsi="宋体" w:cs="宋体"/>
                <w:color w:val="000000"/>
                <w:kern w:val="0"/>
                <w:szCs w:val="21"/>
              </w:rPr>
              <w:t>VXLAN</w:t>
            </w:r>
          </w:p>
        </w:tc>
        <w:tc>
          <w:tcPr>
            <w:tcW w:w="653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支持</w:t>
            </w:r>
            <w:r>
              <w:rPr>
                <w:rFonts w:ascii="宋体" w:hAnsi="宋体" w:cs="宋体"/>
                <w:color w:val="000000"/>
                <w:kern w:val="0"/>
                <w:szCs w:val="21"/>
              </w:rPr>
              <w:t>VxLAN二层网关、VxLAN三层网关、支持EVPN；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可靠性</w:t>
            </w:r>
          </w:p>
        </w:tc>
        <w:tc>
          <w:tcPr>
            <w:tcW w:w="653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支持STP、RSTP、MSTP、ERPS、RRPP功能；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管理和维护</w:t>
            </w:r>
          </w:p>
        </w:tc>
        <w:tc>
          <w:tcPr>
            <w:tcW w:w="6537" w:type="dxa"/>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支持SNMP V1/V2/V3、RMON、SSHV2；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安全性</w:t>
            </w:r>
          </w:p>
        </w:tc>
        <w:tc>
          <w:tcPr>
            <w:tcW w:w="6537" w:type="dxa"/>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支持安全业务扩展，支持独立的硬件防火墙插卡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auto" w:fill="auto"/>
            <w:vAlign w:val="center"/>
          </w:tcPr>
          <w:p>
            <w:pPr>
              <w:widowControl/>
              <w:jc w:val="left"/>
              <w:rPr>
                <w:rFonts w:ascii="宋体" w:hAnsi="宋体" w:cs="宋体"/>
                <w:kern w:val="0"/>
                <w:szCs w:val="21"/>
              </w:rPr>
            </w:pPr>
            <w:r>
              <w:rPr>
                <w:rFonts w:hint="eastAsia" w:ascii="宋体" w:hAnsi="宋体" w:cs="宋体"/>
                <w:color w:val="000000"/>
                <w:kern w:val="0"/>
                <w:szCs w:val="21"/>
              </w:rPr>
              <w:t>管理和维护</w:t>
            </w:r>
          </w:p>
        </w:tc>
        <w:tc>
          <w:tcPr>
            <w:tcW w:w="6537" w:type="dxa"/>
            <w:shd w:val="clear" w:color="auto" w:fill="auto"/>
            <w:vAlign w:val="center"/>
          </w:tcPr>
          <w:p>
            <w:pPr>
              <w:widowControl/>
              <w:jc w:val="left"/>
              <w:rPr>
                <w:rFonts w:ascii="宋体" w:hAnsi="宋体" w:cs="宋体"/>
                <w:kern w:val="0"/>
                <w:szCs w:val="21"/>
              </w:rPr>
            </w:pPr>
            <w:r>
              <w:rPr>
                <w:rFonts w:hint="eastAsia" w:ascii="宋体" w:hAnsi="宋体" w:cs="宋体"/>
                <w:color w:val="000000"/>
                <w:kern w:val="0"/>
                <w:szCs w:val="21"/>
              </w:rPr>
              <w:t>支持SNMP V1/V2/V3、RMON、SSHV2；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auto" w:fill="auto"/>
            <w:vAlign w:val="center"/>
          </w:tcPr>
          <w:p>
            <w:pPr>
              <w:widowControl/>
              <w:jc w:val="left"/>
              <w:rPr>
                <w:rFonts w:ascii="宋体" w:hAnsi="宋体" w:cs="宋体"/>
                <w:color w:val="000000"/>
                <w:kern w:val="0"/>
                <w:szCs w:val="21"/>
                <w:lang w:eastAsia="zh-Hans"/>
              </w:rPr>
            </w:pPr>
            <w:r>
              <w:rPr>
                <w:rFonts w:hint="eastAsia" w:ascii="宋体" w:hAnsi="宋体" w:cs="宋体"/>
                <w:color w:val="000000"/>
                <w:kern w:val="0"/>
                <w:szCs w:val="21"/>
                <w:lang w:eastAsia="zh-Hans"/>
              </w:rPr>
              <w:t>模块</w:t>
            </w:r>
          </w:p>
        </w:tc>
        <w:tc>
          <w:tcPr>
            <w:tcW w:w="6537" w:type="dxa"/>
            <w:shd w:val="clear" w:color="auto" w:fill="auto"/>
            <w:vAlign w:val="center"/>
          </w:tcPr>
          <w:p>
            <w:pPr>
              <w:widowControl/>
              <w:jc w:val="left"/>
              <w:rPr>
                <w:rFonts w:ascii="宋体" w:hAnsi="宋体" w:cs="宋体"/>
                <w:kern w:val="0"/>
                <w:szCs w:val="21"/>
              </w:rPr>
            </w:pPr>
            <w:r>
              <w:rPr>
                <w:rFonts w:hint="eastAsia" w:ascii="宋体" w:hAnsi="宋体"/>
                <w:color w:val="000000"/>
                <w:szCs w:val="21"/>
              </w:rPr>
              <w:t>实配</w:t>
            </w:r>
            <w:r>
              <w:rPr>
                <w:rFonts w:ascii="宋体" w:hAnsi="宋体"/>
                <w:color w:val="000000"/>
                <w:szCs w:val="21"/>
              </w:rPr>
              <w:t>48</w:t>
            </w:r>
            <w:r>
              <w:rPr>
                <w:rFonts w:hint="eastAsia" w:ascii="宋体" w:hAnsi="宋体"/>
                <w:color w:val="000000"/>
                <w:szCs w:val="21"/>
              </w:rPr>
              <w:t>个万兆多模模块，2根</w:t>
            </w:r>
            <w:r>
              <w:rPr>
                <w:rFonts w:ascii="宋体" w:hAnsi="宋体"/>
                <w:color w:val="000000"/>
                <w:szCs w:val="21"/>
              </w:rPr>
              <w:t>1</w:t>
            </w:r>
            <w:r>
              <w:rPr>
                <w:rFonts w:hint="eastAsia" w:ascii="宋体" w:hAnsi="宋体"/>
                <w:color w:val="000000"/>
                <w:szCs w:val="21"/>
                <w:lang w:eastAsia="zh-Hans"/>
              </w:rPr>
              <w:t>米</w:t>
            </w:r>
            <w:r>
              <w:rPr>
                <w:rFonts w:hint="eastAsia" w:ascii="宋体" w:hAnsi="宋体"/>
                <w:color w:val="000000"/>
                <w:szCs w:val="21"/>
              </w:rPr>
              <w:t>堆叠线缆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shd w:val="clear" w:color="auto" w:fill="auto"/>
            <w:vAlign w:val="center"/>
          </w:tcPr>
          <w:p>
            <w:pPr>
              <w:widowControl/>
              <w:jc w:val="left"/>
              <w:rPr>
                <w:rFonts w:ascii="宋体" w:hAnsi="宋体" w:cs="宋体"/>
                <w:color w:val="000000"/>
                <w:kern w:val="0"/>
                <w:szCs w:val="21"/>
                <w:highlight w:val="yellow"/>
                <w:lang w:eastAsia="zh-Hans"/>
              </w:rPr>
            </w:pPr>
            <w:r>
              <w:rPr>
                <w:rStyle w:val="7"/>
                <w:rFonts w:hint="eastAsia" w:ascii="宋体" w:hAnsi="宋体" w:cs="宋体"/>
                <w:bCs/>
                <w:szCs w:val="21"/>
              </w:rPr>
              <w:t>★</w:t>
            </w:r>
            <w:r>
              <w:rPr>
                <w:rFonts w:hint="eastAsia" w:cs="宋体" w:asciiTheme="minorEastAsia" w:hAnsiTheme="minorEastAsia"/>
                <w:color w:val="000000" w:themeColor="text1"/>
                <w:szCs w:val="21"/>
                <w:lang w:eastAsia="zh-Hans"/>
                <w14:textFill>
                  <w14:solidFill>
                    <w14:schemeClr w14:val="tx1"/>
                  </w14:solidFill>
                </w14:textFill>
              </w:rPr>
              <w:t>质保服务</w:t>
            </w:r>
          </w:p>
        </w:tc>
        <w:tc>
          <w:tcPr>
            <w:tcW w:w="6537" w:type="dxa"/>
            <w:shd w:val="clear" w:color="auto" w:fill="auto"/>
            <w:vAlign w:val="center"/>
          </w:tcPr>
          <w:p>
            <w:pPr>
              <w:widowControl/>
              <w:jc w:val="left"/>
              <w:rPr>
                <w:rFonts w:ascii="宋体" w:hAnsi="宋体"/>
                <w:color w:val="000000"/>
                <w:szCs w:val="21"/>
              </w:rPr>
            </w:pPr>
            <w:r>
              <w:rPr>
                <w:rFonts w:hint="eastAsia" w:asciiTheme="minorEastAsia" w:hAnsiTheme="minorEastAsia" w:cstheme="minorEastAsia"/>
                <w:kern w:val="0"/>
                <w:szCs w:val="21"/>
              </w:rPr>
              <w:t>提供</w:t>
            </w:r>
            <w:r>
              <w:rPr>
                <w:rFonts w:hint="eastAsia" w:asciiTheme="minorEastAsia" w:hAnsiTheme="minorEastAsia" w:cstheme="minorEastAsia"/>
                <w:kern w:val="0"/>
                <w:szCs w:val="21"/>
                <w:lang w:eastAsia="zh-Hans"/>
              </w:rPr>
              <w:t>硬件</w:t>
            </w:r>
            <w:r>
              <w:rPr>
                <w:rFonts w:hint="eastAsia" w:asciiTheme="minorEastAsia" w:hAnsiTheme="minorEastAsia" w:cstheme="minorEastAsia"/>
                <w:kern w:val="0"/>
                <w:szCs w:val="21"/>
              </w:rPr>
              <w:t>原厂商</w:t>
            </w:r>
            <w:r>
              <w:rPr>
                <w:rFonts w:asciiTheme="minorEastAsia" w:hAnsiTheme="minorEastAsia" w:cstheme="minorEastAsia"/>
                <w:kern w:val="0"/>
                <w:szCs w:val="21"/>
              </w:rPr>
              <w:t>3</w:t>
            </w:r>
            <w:r>
              <w:rPr>
                <w:rFonts w:hint="eastAsia" w:asciiTheme="minorEastAsia" w:hAnsiTheme="minorEastAsia" w:cstheme="minorEastAsia"/>
                <w:kern w:val="0"/>
                <w:szCs w:val="21"/>
              </w:rPr>
              <w:t>年7x24技术支持服务，同时提供原厂首次硬件基本安装服务</w:t>
            </w:r>
            <w:r>
              <w:rPr>
                <w:rFonts w:hint="eastAsia" w:asciiTheme="minorEastAsia" w:hAnsiTheme="minorEastAsia" w:cstheme="minorEastAsia"/>
                <w:kern w:val="0"/>
                <w:szCs w:val="21"/>
                <w:lang w:eastAsia="zh-Hans"/>
              </w:rPr>
              <w:t>，</w:t>
            </w:r>
            <w:r>
              <w:rPr>
                <w:rFonts w:hint="eastAsia" w:cs="宋体" w:asciiTheme="minorEastAsia" w:hAnsiTheme="minorEastAsia"/>
                <w:color w:val="000000"/>
                <w:kern w:val="0"/>
                <w:szCs w:val="21"/>
              </w:rPr>
              <w:t>签订合同前提供最终用户为“</w:t>
            </w:r>
            <w:r>
              <w:rPr>
                <w:rFonts w:hint="eastAsia" w:cs="宋体" w:asciiTheme="minorEastAsia" w:hAnsiTheme="minorEastAsia"/>
                <w:color w:val="000000"/>
                <w:kern w:val="0"/>
                <w:szCs w:val="21"/>
                <w:lang w:eastAsia="zh-Hans"/>
              </w:rPr>
              <w:t>浙江大学医学院附属</w:t>
            </w:r>
            <w:r>
              <w:rPr>
                <w:rFonts w:cs="宋体" w:asciiTheme="minorEastAsia" w:hAnsiTheme="minorEastAsia"/>
                <w:color w:val="000000"/>
                <w:kern w:val="0"/>
                <w:szCs w:val="21"/>
                <w:lang w:eastAsia="zh-Hans"/>
              </w:rPr>
              <w:t>儿童</w:t>
            </w:r>
            <w:r>
              <w:rPr>
                <w:rFonts w:hint="eastAsia" w:cs="宋体" w:asciiTheme="minorEastAsia" w:hAnsiTheme="minorEastAsia"/>
                <w:color w:val="000000"/>
                <w:kern w:val="0"/>
                <w:szCs w:val="21"/>
                <w:lang w:eastAsia="zh-Hans"/>
              </w:rPr>
              <w:t>医院</w:t>
            </w:r>
            <w:r>
              <w:rPr>
                <w:rFonts w:hint="eastAsia" w:cs="宋体" w:asciiTheme="minorEastAsia" w:hAnsiTheme="minorEastAsia"/>
                <w:color w:val="000000"/>
                <w:kern w:val="0"/>
                <w:szCs w:val="21"/>
              </w:rPr>
              <w:t>”原厂商针对本项目的服务承诺函。</w:t>
            </w:r>
            <w:r>
              <w:rPr>
                <w:rFonts w:hint="eastAsia" w:cs="宋体" w:asciiTheme="minorEastAsia" w:hAnsiTheme="minorEastAsia"/>
                <w:color w:val="000000" w:themeColor="text1"/>
                <w:szCs w:val="21"/>
                <w14:textFill>
                  <w14:solidFill>
                    <w14:schemeClr w14:val="tx1"/>
                  </w14:solidFill>
                </w14:textFill>
              </w:rPr>
              <w:t>。</w:t>
            </w:r>
          </w:p>
        </w:tc>
      </w:tr>
    </w:tbl>
    <w:p>
      <w:pPr>
        <w:rPr>
          <w:lang w:eastAsia="zh-Hans"/>
        </w:rPr>
      </w:pPr>
    </w:p>
    <w:p>
      <w:pPr>
        <w:pStyle w:val="2"/>
        <w:numPr>
          <w:ilvl w:val="0"/>
          <w:numId w:val="2"/>
        </w:numPr>
        <w:rPr>
          <w:rFonts w:ascii="宋体" w:hAnsi="宋体" w:cs="宋体"/>
          <w:sz w:val="24"/>
          <w:lang w:eastAsia="zh-Hans"/>
        </w:rPr>
      </w:pPr>
      <w:r>
        <w:rPr>
          <w:rFonts w:hint="eastAsia" w:ascii="宋体" w:hAnsi="宋体" w:cs="宋体"/>
          <w:sz w:val="24"/>
          <w:lang w:eastAsia="zh-Hans"/>
        </w:rPr>
        <w:t>容灾服务器</w:t>
      </w:r>
    </w:p>
    <w:tbl>
      <w:tblPr>
        <w:tblStyle w:val="4"/>
        <w:tblW w:w="48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0"/>
        <w:gridCol w:w="7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44" w:type="pct"/>
            <w:shd w:val="clear" w:color="auto" w:fill="auto"/>
            <w:vAlign w:val="center"/>
          </w:tcPr>
          <w:p>
            <w:pPr>
              <w:rPr>
                <w:rStyle w:val="7"/>
                <w:rFonts w:ascii="宋体" w:hAnsi="宋体" w:cs="宋体"/>
                <w:b w:val="0"/>
                <w:bCs/>
                <w:szCs w:val="21"/>
              </w:rPr>
            </w:pPr>
            <w:r>
              <w:rPr>
                <w:rStyle w:val="7"/>
                <w:rFonts w:hint="eastAsia" w:ascii="宋体" w:hAnsi="宋体" w:cs="宋体"/>
                <w:b w:val="0"/>
                <w:bCs/>
                <w:szCs w:val="21"/>
              </w:rPr>
              <w:t>指标项</w:t>
            </w:r>
          </w:p>
        </w:tc>
        <w:tc>
          <w:tcPr>
            <w:tcW w:w="4355" w:type="pct"/>
            <w:shd w:val="clear" w:color="auto" w:fill="auto"/>
            <w:vAlign w:val="center"/>
          </w:tcPr>
          <w:p>
            <w:pPr>
              <w:rPr>
                <w:rFonts w:ascii="宋体" w:hAnsi="宋体" w:cs="宋体"/>
                <w:bCs/>
                <w:szCs w:val="21"/>
              </w:rPr>
            </w:pPr>
            <w:r>
              <w:rPr>
                <w:rStyle w:val="7"/>
                <w:rFonts w:hint="eastAsia" w:ascii="宋体" w:hAnsi="宋体" w:cs="宋体"/>
                <w:b w:val="0"/>
                <w:bCs/>
                <w:szCs w:val="21"/>
              </w:rPr>
              <w:t>技术性能详细描述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44" w:type="pct"/>
            <w:vAlign w:val="center"/>
          </w:tcPr>
          <w:p>
            <w:pPr>
              <w:rPr>
                <w:rStyle w:val="7"/>
                <w:rFonts w:ascii="宋体" w:hAnsi="宋体" w:cs="宋体"/>
                <w:b w:val="0"/>
                <w:bCs/>
                <w:szCs w:val="21"/>
              </w:rPr>
            </w:pPr>
            <w:r>
              <w:rPr>
                <w:rStyle w:val="7"/>
                <w:rFonts w:hint="eastAsia" w:ascii="宋体" w:hAnsi="宋体" w:cs="宋体"/>
                <w:b w:val="0"/>
                <w:bCs/>
                <w:szCs w:val="21"/>
              </w:rPr>
              <w:t>整体要求</w:t>
            </w:r>
          </w:p>
        </w:tc>
        <w:tc>
          <w:tcPr>
            <w:tcW w:w="4355" w:type="pct"/>
            <w:vAlign w:val="center"/>
          </w:tcPr>
          <w:p>
            <w:pPr>
              <w:rPr>
                <w:rStyle w:val="7"/>
                <w:rFonts w:ascii="宋体" w:hAnsi="宋体" w:cs="宋体"/>
                <w:b w:val="0"/>
                <w:bCs/>
                <w:szCs w:val="21"/>
              </w:rPr>
            </w:pPr>
            <w:r>
              <w:rPr>
                <w:rStyle w:val="7"/>
                <w:rFonts w:hint="eastAsia" w:ascii="宋体" w:hAnsi="宋体" w:cs="宋体"/>
                <w:b w:val="0"/>
                <w:bCs/>
                <w:szCs w:val="21"/>
              </w:rPr>
              <w:t>国产品牌，3</w:t>
            </w:r>
            <w:r>
              <w:rPr>
                <w:rStyle w:val="7"/>
                <w:rFonts w:ascii="宋体" w:hAnsi="宋体" w:cs="宋体"/>
                <w:b w:val="0"/>
                <w:bCs/>
                <w:szCs w:val="21"/>
              </w:rPr>
              <w:t>U机架式服务器</w:t>
            </w:r>
            <w:r>
              <w:rPr>
                <w:rStyle w:val="7"/>
                <w:rFonts w:hint="eastAsia" w:ascii="宋体" w:hAnsi="宋体" w:cs="宋体"/>
                <w:b w:val="0"/>
                <w:bCs/>
                <w:szCs w:val="21"/>
              </w:rPr>
              <w:t>，含安装导轨；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4" w:hRule="atLeast"/>
          <w:jc w:val="center"/>
        </w:trPr>
        <w:tc>
          <w:tcPr>
            <w:tcW w:w="644" w:type="pct"/>
            <w:vAlign w:val="center"/>
          </w:tcPr>
          <w:p>
            <w:pPr>
              <w:rPr>
                <w:rFonts w:ascii="宋体" w:hAnsi="宋体" w:cs="宋体"/>
                <w:bCs/>
                <w:szCs w:val="21"/>
                <w:lang w:val="zh-CN" w:bidi="zh-CN"/>
              </w:rPr>
            </w:pPr>
            <w:r>
              <w:rPr>
                <w:rFonts w:ascii="宋体" w:hAnsi="宋体" w:cs="宋体"/>
                <w:bCs/>
                <w:szCs w:val="21"/>
              </w:rPr>
              <w:t>CPU</w:t>
            </w:r>
          </w:p>
        </w:tc>
        <w:tc>
          <w:tcPr>
            <w:tcW w:w="4355" w:type="pct"/>
            <w:vAlign w:val="center"/>
          </w:tcPr>
          <w:p>
            <w:pPr>
              <w:rPr>
                <w:rFonts w:ascii="宋体" w:hAnsi="宋体" w:cs="宋体"/>
                <w:bCs/>
                <w:szCs w:val="21"/>
                <w:lang w:val="zh-CN" w:bidi="zh-CN"/>
              </w:rPr>
            </w:pPr>
            <w:r>
              <w:rPr>
                <w:rStyle w:val="7"/>
                <w:rFonts w:hint="eastAsia" w:ascii="宋体" w:hAnsi="宋体" w:cs="宋体"/>
                <w:b w:val="0"/>
                <w:bCs/>
                <w:szCs w:val="21"/>
              </w:rPr>
              <w:t>配置处理器数量≥4颗，</w:t>
            </w:r>
            <w:r>
              <w:rPr>
                <w:rStyle w:val="7"/>
                <w:rFonts w:ascii="宋体" w:hAnsi="宋体" w:cs="宋体"/>
                <w:b w:val="0"/>
                <w:bCs/>
                <w:szCs w:val="21"/>
              </w:rPr>
              <w:t>每个处理器主频≥2.3GH且核心数≥16</w:t>
            </w:r>
            <w:r>
              <w:rPr>
                <w:rStyle w:val="7"/>
                <w:rFonts w:hint="eastAsia" w:ascii="宋体" w:hAnsi="宋体" w:cs="宋体"/>
                <w:b w:val="0"/>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4" w:hRule="atLeast"/>
          <w:jc w:val="center"/>
        </w:trPr>
        <w:tc>
          <w:tcPr>
            <w:tcW w:w="644" w:type="pct"/>
            <w:vAlign w:val="center"/>
          </w:tcPr>
          <w:p>
            <w:pPr>
              <w:rPr>
                <w:rFonts w:ascii="宋体" w:hAnsi="宋体" w:cs="宋体"/>
                <w:bCs/>
                <w:szCs w:val="21"/>
                <w:lang w:val="zh-CN" w:bidi="zh-CN"/>
              </w:rPr>
            </w:pPr>
            <w:r>
              <w:rPr>
                <w:rFonts w:hint="eastAsia" w:ascii="宋体" w:hAnsi="宋体" w:cs="宋体"/>
                <w:bCs/>
                <w:szCs w:val="21"/>
              </w:rPr>
              <w:t>内存</w:t>
            </w:r>
          </w:p>
        </w:tc>
        <w:tc>
          <w:tcPr>
            <w:tcW w:w="4355" w:type="pct"/>
            <w:vAlign w:val="center"/>
          </w:tcPr>
          <w:p>
            <w:pPr>
              <w:rPr>
                <w:rFonts w:ascii="宋体" w:hAnsi="宋体" w:cs="宋体"/>
                <w:bCs/>
                <w:szCs w:val="21"/>
                <w:lang w:val="zh-CN" w:bidi="zh-CN"/>
              </w:rPr>
            </w:pPr>
            <w:r>
              <w:rPr>
                <w:rFonts w:hint="eastAsia" w:ascii="宋体" w:hAnsi="宋体" w:cs="宋体"/>
                <w:bCs/>
                <w:szCs w:val="21"/>
              </w:rPr>
              <w:t>本次</w:t>
            </w:r>
            <w:r>
              <w:rPr>
                <w:rFonts w:ascii="宋体" w:hAnsi="宋体" w:cs="宋体"/>
                <w:bCs/>
                <w:szCs w:val="21"/>
              </w:rPr>
              <w:t>配置容量≥1024GB RDIMM，内存主频≥3200MHz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44" w:type="pct"/>
            <w:vAlign w:val="center"/>
          </w:tcPr>
          <w:p>
            <w:pPr>
              <w:rPr>
                <w:rFonts w:ascii="宋体" w:hAnsi="宋体" w:cs="宋体"/>
                <w:bCs/>
                <w:szCs w:val="21"/>
                <w:lang w:val="zh-CN" w:bidi="zh-CN"/>
              </w:rPr>
            </w:pPr>
            <w:r>
              <w:rPr>
                <w:rFonts w:ascii="宋体" w:hAnsi="宋体" w:cs="宋体"/>
                <w:bCs/>
                <w:szCs w:val="21"/>
              </w:rPr>
              <w:t>RAID</w:t>
            </w:r>
            <w:r>
              <w:rPr>
                <w:rFonts w:hint="eastAsia" w:ascii="宋体" w:hAnsi="宋体" w:cs="宋体"/>
                <w:bCs/>
                <w:szCs w:val="21"/>
              </w:rPr>
              <w:t>卡</w:t>
            </w:r>
          </w:p>
        </w:tc>
        <w:tc>
          <w:tcPr>
            <w:tcW w:w="4355" w:type="pct"/>
            <w:vAlign w:val="center"/>
          </w:tcPr>
          <w:p>
            <w:pPr>
              <w:rPr>
                <w:rFonts w:ascii="宋体" w:hAnsi="宋体" w:cs="宋体"/>
                <w:bCs/>
                <w:szCs w:val="21"/>
                <w:lang w:val="zh-CN" w:bidi="zh-CN"/>
              </w:rPr>
            </w:pPr>
            <w:r>
              <w:rPr>
                <w:rFonts w:ascii="宋体" w:hAnsi="宋体" w:cs="宋体"/>
                <w:bCs/>
                <w:szCs w:val="21"/>
              </w:rPr>
              <w:t>单张RAID控制卡，≥2GB缓存，支持RAID0、1、5、6、10、50、60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4" w:hRule="atLeast"/>
          <w:jc w:val="center"/>
        </w:trPr>
        <w:tc>
          <w:tcPr>
            <w:tcW w:w="644" w:type="pct"/>
            <w:vAlign w:val="center"/>
          </w:tcPr>
          <w:p>
            <w:pPr>
              <w:rPr>
                <w:rFonts w:ascii="宋体" w:hAnsi="宋体" w:cs="宋体"/>
                <w:bCs/>
                <w:szCs w:val="21"/>
                <w:lang w:val="zh-CN" w:bidi="zh-CN"/>
              </w:rPr>
            </w:pPr>
            <w:r>
              <w:rPr>
                <w:rFonts w:hint="eastAsia" w:ascii="宋体" w:hAnsi="宋体" w:cs="宋体"/>
                <w:bCs/>
                <w:szCs w:val="21"/>
              </w:rPr>
              <w:t>硬盘</w:t>
            </w:r>
          </w:p>
        </w:tc>
        <w:tc>
          <w:tcPr>
            <w:tcW w:w="4355" w:type="pct"/>
            <w:vAlign w:val="center"/>
          </w:tcPr>
          <w:p>
            <w:pPr>
              <w:rPr>
                <w:rFonts w:ascii="宋体" w:hAnsi="宋体" w:cs="宋体"/>
                <w:bCs/>
                <w:szCs w:val="21"/>
                <w:lang w:val="zh-CN" w:bidi="zh-CN"/>
              </w:rPr>
            </w:pPr>
            <w:r>
              <w:rPr>
                <w:rFonts w:hint="eastAsia" w:ascii="宋体" w:hAnsi="宋体" w:cs="宋体"/>
                <w:bCs/>
                <w:szCs w:val="21"/>
              </w:rPr>
              <w:t>本次</w:t>
            </w:r>
            <w:r>
              <w:rPr>
                <w:rFonts w:ascii="宋体" w:hAnsi="宋体" w:cs="宋体"/>
                <w:bCs/>
                <w:szCs w:val="21"/>
              </w:rPr>
              <w:t>配置≥3块</w:t>
            </w:r>
            <w:r>
              <w:rPr>
                <w:rFonts w:hint="eastAsia" w:ascii="宋体" w:hAnsi="宋体" w:cs="宋体"/>
                <w:bCs/>
                <w:szCs w:val="21"/>
              </w:rPr>
              <w:t>9</w:t>
            </w:r>
            <w:r>
              <w:rPr>
                <w:rFonts w:ascii="宋体" w:hAnsi="宋体" w:cs="宋体"/>
                <w:bCs/>
                <w:szCs w:val="21"/>
              </w:rPr>
              <w:t xml:space="preserve">60GB </w:t>
            </w:r>
            <w:r>
              <w:rPr>
                <w:rFonts w:hint="eastAsia" w:ascii="宋体" w:hAnsi="宋体" w:cs="宋体"/>
                <w:bCs/>
                <w:szCs w:val="21"/>
              </w:rPr>
              <w:t>SATA读取密集型</w:t>
            </w:r>
            <w:r>
              <w:rPr>
                <w:rFonts w:ascii="宋体" w:hAnsi="宋体" w:cs="宋体"/>
                <w:bCs/>
                <w:szCs w:val="21"/>
              </w:rPr>
              <w:t>SSD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44" w:type="pct"/>
            <w:vAlign w:val="center"/>
          </w:tcPr>
          <w:p>
            <w:pPr>
              <w:rPr>
                <w:rFonts w:ascii="宋体" w:hAnsi="宋体" w:cs="宋体"/>
                <w:bCs/>
                <w:szCs w:val="21"/>
                <w:lang w:val="zh-CN" w:bidi="zh-CN"/>
              </w:rPr>
            </w:pPr>
            <w:r>
              <w:rPr>
                <w:rFonts w:ascii="宋体" w:hAnsi="宋体" w:cs="宋体"/>
                <w:bCs/>
                <w:szCs w:val="21"/>
              </w:rPr>
              <w:t>网卡</w:t>
            </w:r>
          </w:p>
        </w:tc>
        <w:tc>
          <w:tcPr>
            <w:tcW w:w="4355" w:type="pct"/>
            <w:vAlign w:val="center"/>
          </w:tcPr>
          <w:p>
            <w:pPr>
              <w:rPr>
                <w:rFonts w:ascii="宋体" w:hAnsi="宋体" w:cs="宋体"/>
                <w:bCs/>
                <w:szCs w:val="21"/>
                <w:lang w:val="zh-CN" w:bidi="zh-CN"/>
              </w:rPr>
            </w:pPr>
            <w:r>
              <w:rPr>
                <w:rFonts w:hint="eastAsia" w:ascii="宋体" w:hAnsi="宋体" w:cs="宋体"/>
                <w:bCs/>
                <w:szCs w:val="21"/>
              </w:rPr>
              <w:t>本次</w:t>
            </w:r>
            <w:r>
              <w:rPr>
                <w:rFonts w:ascii="宋体" w:hAnsi="宋体" w:cs="宋体"/>
                <w:bCs/>
                <w:szCs w:val="21"/>
              </w:rPr>
              <w:t>配置≥2个万兆以太网光口</w:t>
            </w:r>
            <w:r>
              <w:rPr>
                <w:rFonts w:hint="eastAsia" w:ascii="宋体" w:hAnsi="宋体" w:cs="宋体"/>
                <w:bCs/>
                <w:szCs w:val="21"/>
              </w:rPr>
              <w:t>含模块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44" w:type="pct"/>
            <w:vAlign w:val="center"/>
          </w:tcPr>
          <w:p>
            <w:pPr>
              <w:rPr>
                <w:rFonts w:ascii="宋体" w:hAnsi="宋体" w:cs="宋体"/>
                <w:bCs/>
                <w:szCs w:val="21"/>
                <w:lang w:val="zh-CN" w:bidi="zh-CN"/>
              </w:rPr>
            </w:pPr>
            <w:r>
              <w:rPr>
                <w:rFonts w:hint="eastAsia" w:ascii="宋体" w:hAnsi="宋体" w:cs="宋体"/>
                <w:bCs/>
                <w:szCs w:val="21"/>
              </w:rPr>
              <w:t>H</w:t>
            </w:r>
            <w:r>
              <w:rPr>
                <w:rFonts w:ascii="宋体" w:hAnsi="宋体" w:cs="宋体"/>
                <w:bCs/>
                <w:szCs w:val="21"/>
              </w:rPr>
              <w:t>BA</w:t>
            </w:r>
          </w:p>
        </w:tc>
        <w:tc>
          <w:tcPr>
            <w:tcW w:w="4355" w:type="pct"/>
            <w:vAlign w:val="center"/>
          </w:tcPr>
          <w:p>
            <w:pPr>
              <w:rPr>
                <w:rFonts w:ascii="宋体" w:hAnsi="宋体" w:cs="宋体"/>
                <w:bCs/>
                <w:szCs w:val="21"/>
                <w:lang w:val="zh-CN" w:bidi="zh-CN"/>
              </w:rPr>
            </w:pPr>
            <w:r>
              <w:rPr>
                <w:rFonts w:hint="eastAsia" w:ascii="宋体" w:hAnsi="宋体" w:cs="宋体"/>
                <w:bCs/>
                <w:szCs w:val="21"/>
              </w:rPr>
              <w:t>本次配置双</w:t>
            </w:r>
            <w:r>
              <w:rPr>
                <w:rFonts w:ascii="宋体" w:hAnsi="宋体" w:cs="宋体"/>
                <w:bCs/>
                <w:szCs w:val="21"/>
              </w:rPr>
              <w:t>口16GB的HBA卡≥1个；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44" w:type="pct"/>
            <w:vMerge w:val="restart"/>
            <w:vAlign w:val="center"/>
          </w:tcPr>
          <w:p>
            <w:pPr>
              <w:rPr>
                <w:rFonts w:ascii="宋体" w:hAnsi="宋体" w:cs="宋体"/>
                <w:bCs/>
                <w:szCs w:val="21"/>
                <w:lang w:val="zh-CN" w:bidi="zh-CN"/>
              </w:rPr>
            </w:pPr>
            <w:r>
              <w:rPr>
                <w:rFonts w:ascii="宋体" w:hAnsi="宋体" w:cs="宋体"/>
                <w:bCs/>
                <w:szCs w:val="21"/>
              </w:rPr>
              <w:t>管理功能</w:t>
            </w:r>
          </w:p>
        </w:tc>
        <w:tc>
          <w:tcPr>
            <w:tcW w:w="4355" w:type="pct"/>
            <w:vAlign w:val="center"/>
          </w:tcPr>
          <w:p>
            <w:pPr>
              <w:rPr>
                <w:rFonts w:ascii="宋体" w:hAnsi="宋体" w:cs="宋体"/>
                <w:bCs/>
                <w:szCs w:val="21"/>
                <w:lang w:val="zh-CN" w:bidi="zh-CN"/>
              </w:rPr>
            </w:pPr>
            <w:r>
              <w:rPr>
                <w:rFonts w:hint="eastAsia" w:ascii="宋体" w:hAnsi="宋体" w:cs="宋体"/>
                <w:bCs/>
                <w:szCs w:val="21"/>
              </w:rPr>
              <w:t>无需额外软件和代理，单一界面支持1</w:t>
            </w:r>
            <w:r>
              <w:rPr>
                <w:rFonts w:ascii="宋体" w:hAnsi="宋体" w:cs="宋体"/>
                <w:bCs/>
                <w:szCs w:val="21"/>
              </w:rPr>
              <w:t>00</w:t>
            </w:r>
            <w:r>
              <w:rPr>
                <w:rFonts w:hint="eastAsia" w:ascii="宋体" w:hAnsi="宋体" w:cs="宋体"/>
                <w:bCs/>
                <w:szCs w:val="21"/>
              </w:rPr>
              <w:t>台服务器管理，</w:t>
            </w:r>
            <w:r>
              <w:rPr>
                <w:rFonts w:ascii="宋体" w:hAnsi="宋体" w:cs="宋体"/>
                <w:bCs/>
                <w:szCs w:val="21"/>
              </w:rPr>
              <w:t>支持硬件故障检测，电源、电压、风扇监控,温度监控,远程开关机,报错日志管理。 支持CPU,内存，硬盘，电源，风扇故障前预告警功能。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44" w:type="pct"/>
            <w:vMerge w:val="continue"/>
            <w:vAlign w:val="center"/>
          </w:tcPr>
          <w:p>
            <w:pPr>
              <w:rPr>
                <w:rStyle w:val="7"/>
                <w:rFonts w:ascii="宋体" w:hAnsi="宋体" w:cs="宋体"/>
                <w:b w:val="0"/>
                <w:bCs/>
                <w:szCs w:val="21"/>
              </w:rPr>
            </w:pPr>
          </w:p>
        </w:tc>
        <w:tc>
          <w:tcPr>
            <w:tcW w:w="4355" w:type="pct"/>
            <w:vAlign w:val="center"/>
          </w:tcPr>
          <w:p>
            <w:pPr>
              <w:rPr>
                <w:rFonts w:ascii="宋体" w:hAnsi="宋体" w:cs="宋体"/>
                <w:bCs/>
                <w:szCs w:val="21"/>
                <w:lang w:val="zh-CN" w:bidi="zh-CN"/>
              </w:rPr>
            </w:pPr>
            <w:r>
              <w:rPr>
                <w:rFonts w:hint="eastAsia" w:ascii="宋体" w:hAnsi="宋体" w:cs="宋体"/>
                <w:bCs/>
                <w:szCs w:val="21"/>
              </w:rPr>
              <w:t>配置远程管理卡，具有单独的管理网口，可不依赖主机操作系统进行远程操作。提供远程监控图形界面, 可实现与操作系统无关的远程对服务器的完全控制，包括远程的开关机、重启、更新Firmware, 虚拟KVM, 虚拟软驱, 虚拟光驱、虚拟介质重定向等操作；支持SNMP，IPMI和Redfish；支持IPv6。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44" w:type="pct"/>
            <w:vMerge w:val="continue"/>
            <w:vAlign w:val="center"/>
          </w:tcPr>
          <w:p>
            <w:pPr>
              <w:rPr>
                <w:rStyle w:val="7"/>
                <w:rFonts w:ascii="宋体" w:hAnsi="宋体" w:cs="宋体"/>
                <w:b w:val="0"/>
                <w:bCs/>
                <w:szCs w:val="21"/>
              </w:rPr>
            </w:pPr>
          </w:p>
        </w:tc>
        <w:tc>
          <w:tcPr>
            <w:tcW w:w="4355" w:type="pct"/>
            <w:vAlign w:val="center"/>
          </w:tcPr>
          <w:p>
            <w:pPr>
              <w:rPr>
                <w:rFonts w:ascii="宋体" w:hAnsi="宋体" w:cs="宋体"/>
                <w:bCs/>
                <w:szCs w:val="21"/>
                <w:lang w:val="zh-CN" w:bidi="zh-CN"/>
              </w:rPr>
            </w:pPr>
            <w:r>
              <w:rPr>
                <w:rFonts w:ascii="宋体" w:hAnsi="宋体" w:cs="宋体"/>
                <w:bCs/>
                <w:szCs w:val="21"/>
              </w:rPr>
              <w:t>主板内部集成可管理存储空间，集成管理软件及驱动, 可实现在线升级，可实现无需安装软件直接管理服务器,提供快速无盘布署和管理功能</w:t>
            </w:r>
            <w:r>
              <w:rPr>
                <w:rFonts w:hint="eastAsia" w:ascii="宋体" w:hAnsi="宋体" w:cs="宋体"/>
                <w:bCs/>
                <w:szCs w:val="21"/>
              </w:rPr>
              <w:t>，</w:t>
            </w:r>
            <w:r>
              <w:rPr>
                <w:rFonts w:ascii="宋体" w:hAnsi="宋体" w:cs="宋体"/>
                <w:bCs/>
                <w:szCs w:val="21"/>
              </w:rPr>
              <w:t>提供单界面即可完成所有管理服务的管理软件</w:t>
            </w: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44" w:type="pct"/>
            <w:vMerge w:val="continue"/>
            <w:vAlign w:val="center"/>
          </w:tcPr>
          <w:p>
            <w:pPr>
              <w:rPr>
                <w:rStyle w:val="7"/>
                <w:rFonts w:ascii="宋体" w:hAnsi="宋体" w:cs="宋体"/>
                <w:b w:val="0"/>
                <w:bCs/>
                <w:szCs w:val="21"/>
              </w:rPr>
            </w:pPr>
          </w:p>
        </w:tc>
        <w:tc>
          <w:tcPr>
            <w:tcW w:w="4355" w:type="pct"/>
            <w:vAlign w:val="center"/>
          </w:tcPr>
          <w:p>
            <w:pPr>
              <w:rPr>
                <w:rFonts w:ascii="宋体" w:hAnsi="宋体" w:cs="宋体"/>
                <w:bCs/>
                <w:szCs w:val="21"/>
                <w:lang w:val="zh-CN" w:bidi="zh-CN"/>
              </w:rPr>
            </w:pPr>
            <w:r>
              <w:rPr>
                <w:rFonts w:hint="eastAsia" w:ascii="宋体" w:hAnsi="宋体" w:cs="宋体"/>
                <w:bCs/>
                <w:szCs w:val="21"/>
              </w:rPr>
              <w:t>前面板上配备有液晶屏，可显示默认或定制信息，包括IP地址、服务器名称、支持服务编号等。如果系统发生故障，该液晶屏上将显示关于故障的具体信息。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4" w:hRule="atLeast"/>
          <w:jc w:val="center"/>
        </w:trPr>
        <w:tc>
          <w:tcPr>
            <w:tcW w:w="644" w:type="pct"/>
            <w:vAlign w:val="center"/>
          </w:tcPr>
          <w:p>
            <w:pPr>
              <w:rPr>
                <w:rFonts w:ascii="宋体" w:hAnsi="宋体" w:cs="宋体"/>
                <w:bCs/>
                <w:szCs w:val="21"/>
                <w:lang w:val="zh-CN" w:bidi="zh-CN"/>
              </w:rPr>
            </w:pPr>
            <w:r>
              <w:rPr>
                <w:rFonts w:hint="eastAsia" w:ascii="Songti SC Regular" w:hAnsi="Songti SC Regular" w:eastAsia="Songti SC Regular" w:cs="Songti SC Regular"/>
                <w:bCs/>
                <w:kern w:val="0"/>
                <w:sz w:val="20"/>
                <w:szCs w:val="20"/>
              </w:rPr>
              <w:t>★</w:t>
            </w:r>
            <w:r>
              <w:rPr>
                <w:rFonts w:hint="eastAsia" w:ascii="宋体-简" w:hAnsi="宋体-简" w:eastAsia="宋体-简" w:cs="宋体-简"/>
                <w:bCs/>
                <w:kern w:val="0"/>
                <w:szCs w:val="21"/>
              </w:rPr>
              <w:t>数据库容灾功能</w:t>
            </w:r>
          </w:p>
        </w:tc>
        <w:tc>
          <w:tcPr>
            <w:tcW w:w="4355" w:type="pct"/>
            <w:vAlign w:val="center"/>
          </w:tcPr>
          <w:p>
            <w:pPr>
              <w:rPr>
                <w:rFonts w:ascii="宋体" w:hAnsi="宋体" w:cs="宋体"/>
                <w:bCs/>
                <w:szCs w:val="21"/>
                <w:lang w:val="pl-PL"/>
              </w:rPr>
            </w:pPr>
            <w:r>
              <w:rPr>
                <w:rFonts w:hint="eastAsia" w:ascii="宋体" w:hAnsi="宋体" w:cs="宋体"/>
                <w:bCs/>
                <w:szCs w:val="21"/>
                <w:lang w:val="pl-PL"/>
              </w:rPr>
              <w:t>实现数据库级别的监控灾备状态，提高系统运行的稳定性和可靠性。</w:t>
            </w:r>
          </w:p>
          <w:p>
            <w:pPr>
              <w:rPr>
                <w:rFonts w:ascii="宋体" w:hAnsi="宋体" w:cs="宋体"/>
                <w:bCs/>
                <w:szCs w:val="21"/>
                <w:lang w:val="pl-PL" w:eastAsia="zh-Hans"/>
              </w:rPr>
            </w:pPr>
            <w:r>
              <w:rPr>
                <w:rFonts w:hint="eastAsia" w:ascii="宋体" w:hAnsi="宋体" w:cs="宋体"/>
                <w:bCs/>
                <w:szCs w:val="21"/>
                <w:lang w:val="pl-PL"/>
              </w:rPr>
              <w:t>当生产端发生灾难故障时进行切换，将灾备端数据库一键式切换到容灾端，保证数据库能够对外提供持续服务</w:t>
            </w:r>
            <w:r>
              <w:rPr>
                <w:rFonts w:hint="eastAsia" w:ascii="宋体" w:hAnsi="宋体" w:cs="宋体"/>
                <w:bCs/>
                <w:szCs w:val="21"/>
                <w:lang w:val="pl-PL" w:eastAsia="zh-Hans"/>
              </w:rPr>
              <w:t>。</w:t>
            </w:r>
          </w:p>
          <w:p>
            <w:pPr>
              <w:rPr>
                <w:rFonts w:ascii="宋体" w:hAnsi="宋体" w:cs="宋体"/>
                <w:bCs/>
                <w:szCs w:val="21"/>
                <w:lang w:val="pl-PL"/>
              </w:rPr>
            </w:pPr>
            <w:r>
              <w:rPr>
                <w:rFonts w:hint="eastAsia" w:ascii="宋体" w:hAnsi="宋体" w:cs="宋体"/>
                <w:bCs/>
                <w:szCs w:val="21"/>
                <w:lang w:val="pl-PL"/>
              </w:rPr>
              <w:t>要求采用物理同步方式，无需考虑复杂的内部数据关系，支持数据库中所有对象的同步，支持所有DDL、DML等语句的复制。</w:t>
            </w:r>
          </w:p>
          <w:p>
            <w:pPr>
              <w:rPr>
                <w:rFonts w:ascii="宋体" w:hAnsi="宋体" w:cs="宋体"/>
                <w:bCs/>
                <w:szCs w:val="21"/>
                <w:lang w:val="pl-PL"/>
              </w:rPr>
            </w:pPr>
            <w:r>
              <w:rPr>
                <w:rFonts w:hint="eastAsia" w:ascii="宋体" w:hAnsi="宋体" w:cs="宋体"/>
                <w:bCs/>
                <w:szCs w:val="21"/>
                <w:lang w:val="pl-PL"/>
              </w:rPr>
              <w:t>投标时详细描述数据同步实现机制。</w:t>
            </w:r>
          </w:p>
          <w:p>
            <w:pPr>
              <w:rPr>
                <w:rFonts w:ascii="宋体" w:hAnsi="宋体" w:cs="宋体"/>
                <w:bCs/>
                <w:szCs w:val="21"/>
                <w:lang w:val="pl-PL"/>
              </w:rPr>
            </w:pPr>
            <w:r>
              <w:rPr>
                <w:rFonts w:hint="eastAsia" w:ascii="宋体" w:hAnsi="宋体" w:cs="宋体"/>
                <w:bCs/>
                <w:szCs w:val="21"/>
                <w:lang w:val="pl-PL"/>
              </w:rPr>
              <w:t>容灾切换时间在5分钟以内，提供自动切换和手动切换两种模式。</w:t>
            </w:r>
          </w:p>
          <w:p>
            <w:pPr>
              <w:rPr>
                <w:rFonts w:ascii="宋体" w:hAnsi="宋体" w:cs="宋体"/>
                <w:bCs/>
                <w:szCs w:val="21"/>
                <w:lang w:val="pl-PL"/>
              </w:rPr>
            </w:pPr>
            <w:r>
              <w:rPr>
                <w:rFonts w:hint="eastAsia" w:ascii="宋体" w:hAnsi="宋体" w:cs="宋体"/>
                <w:bCs/>
                <w:szCs w:val="21"/>
              </w:rPr>
              <w:t>支持</w:t>
            </w:r>
            <w:r>
              <w:rPr>
                <w:rFonts w:hint="eastAsia" w:ascii="宋体" w:hAnsi="宋体" w:cs="宋体"/>
                <w:bCs/>
                <w:szCs w:val="21"/>
                <w:lang w:val="pl-PL"/>
              </w:rPr>
              <w:t>ORACLE 9i、ORACLE 10g、ORACLE 11g、ORACLE 12C、Sqlserver2008、Sqlserver2012、Sqlserver 2014、Sqlserver 2016等</w:t>
            </w:r>
          </w:p>
          <w:p>
            <w:pPr>
              <w:rPr>
                <w:rFonts w:ascii="宋体" w:hAnsi="宋体" w:cs="宋体"/>
                <w:bCs/>
                <w:szCs w:val="21"/>
                <w:lang w:val="pl-PL"/>
              </w:rPr>
            </w:pPr>
            <w:r>
              <w:rPr>
                <w:rFonts w:hint="eastAsia" w:ascii="宋体" w:hAnsi="宋体" w:cs="宋体"/>
                <w:bCs/>
                <w:szCs w:val="21"/>
                <w:lang w:val="pl-PL"/>
              </w:rPr>
              <w:t>要求灾备系统对生产业务系统无影响，无需改造生产系统主机上的文件系统，不能更改系统卷配置，生产数据库内不允许嵌入任何程序，不修改生产数据库配置参数,不增加数据库内的表格或其他对象。</w:t>
            </w:r>
          </w:p>
          <w:p>
            <w:pPr>
              <w:rPr>
                <w:rFonts w:ascii="宋体" w:hAnsi="宋体" w:cs="宋体"/>
                <w:bCs/>
                <w:szCs w:val="21"/>
                <w:lang w:val="pl-PL"/>
              </w:rPr>
            </w:pPr>
            <w:r>
              <w:rPr>
                <w:rFonts w:hint="eastAsia" w:ascii="宋体" w:hAnsi="宋体" w:cs="宋体"/>
                <w:bCs/>
                <w:szCs w:val="21"/>
                <w:lang w:val="pl-PL"/>
              </w:rPr>
              <w:t>容灾系统内，通过统一的容灾平台全部实现一键式数据库切换</w:t>
            </w:r>
          </w:p>
          <w:p>
            <w:pPr>
              <w:rPr>
                <w:rFonts w:ascii="宋体" w:hAnsi="宋体" w:cs="宋体"/>
                <w:bCs/>
                <w:szCs w:val="21"/>
                <w:lang w:val="zh-CN"/>
              </w:rPr>
            </w:pPr>
            <w:r>
              <w:rPr>
                <w:rFonts w:hint="eastAsia" w:ascii="宋体" w:hAnsi="宋体" w:cs="宋体"/>
                <w:bCs/>
                <w:szCs w:val="21"/>
                <w:lang w:val="pl-PL"/>
              </w:rPr>
              <w:t>实现短时间内（比如30分钟的硬件升级）的计划性维护切换以支持日常运行涉及时间比较长的运行维护操作，实现从生产系统切换至容灾系统，从容灾系统切换回生产系统系统。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44" w:type="pct"/>
            <w:vAlign w:val="center"/>
          </w:tcPr>
          <w:p>
            <w:pPr>
              <w:rPr>
                <w:rFonts w:ascii="宋体" w:hAnsi="宋体" w:cs="宋体"/>
                <w:bCs/>
                <w:szCs w:val="21"/>
                <w:lang w:val="zh-CN" w:bidi="zh-CN"/>
              </w:rPr>
            </w:pPr>
            <w:r>
              <w:rPr>
                <w:rFonts w:hint="eastAsia" w:ascii="宋体" w:hAnsi="宋体" w:cs="微软雅黑"/>
                <w:bCs/>
                <w:szCs w:val="21"/>
              </w:rPr>
              <w:t>原厂商资质</w:t>
            </w:r>
          </w:p>
        </w:tc>
        <w:tc>
          <w:tcPr>
            <w:tcW w:w="4355" w:type="pct"/>
            <w:vAlign w:val="center"/>
          </w:tcPr>
          <w:p>
            <w:pPr>
              <w:rPr>
                <w:rFonts w:ascii="宋体" w:hAnsi="宋体" w:cs="宋体"/>
                <w:bCs/>
                <w:szCs w:val="21"/>
                <w:lang w:val="zh-CN" w:bidi="zh-CN"/>
              </w:rPr>
            </w:pPr>
            <w:r>
              <w:rPr>
                <w:rFonts w:hint="eastAsia" w:ascii="宋体" w:hAnsi="宋体" w:cs="微软雅黑"/>
                <w:bCs/>
                <w:szCs w:val="21"/>
              </w:rPr>
              <w:t>提供原厂商ISO14001，ISO20000，ISO27001，ISO9001和</w:t>
            </w:r>
            <w:r>
              <w:rPr>
                <w:rFonts w:ascii="宋体" w:hAnsi="宋体" w:cs="微软雅黑"/>
                <w:bCs/>
                <w:szCs w:val="21"/>
              </w:rPr>
              <w:t>ISO45001</w:t>
            </w:r>
            <w:r>
              <w:rPr>
                <w:rFonts w:hint="eastAsia" w:ascii="宋体" w:hAnsi="宋体" w:cs="微软雅黑"/>
                <w:bCs/>
                <w:szCs w:val="21"/>
              </w:rPr>
              <w:t>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44" w:type="pct"/>
            <w:vAlign w:val="center"/>
          </w:tcPr>
          <w:p>
            <w:pPr>
              <w:rPr>
                <w:rFonts w:ascii="宋体" w:hAnsi="宋体" w:cs="宋体"/>
                <w:bCs/>
                <w:szCs w:val="21"/>
                <w:lang w:val="zh-CN" w:bidi="zh-CN"/>
              </w:rPr>
            </w:pPr>
            <w:r>
              <w:rPr>
                <w:rFonts w:ascii="宋体" w:hAnsi="宋体" w:cs="宋体"/>
                <w:bCs/>
                <w:szCs w:val="21"/>
              </w:rPr>
              <w:t>电源</w:t>
            </w:r>
          </w:p>
        </w:tc>
        <w:tc>
          <w:tcPr>
            <w:tcW w:w="4355" w:type="pct"/>
            <w:vAlign w:val="center"/>
          </w:tcPr>
          <w:p>
            <w:pPr>
              <w:rPr>
                <w:rFonts w:ascii="宋体" w:hAnsi="宋体" w:cs="宋体"/>
                <w:bCs/>
                <w:szCs w:val="21"/>
                <w:lang w:val="zh-CN" w:bidi="zh-CN"/>
              </w:rPr>
            </w:pPr>
            <w:r>
              <w:rPr>
                <w:rFonts w:hint="eastAsia" w:ascii="宋体" w:hAnsi="宋体" w:cs="宋体"/>
                <w:bCs/>
                <w:szCs w:val="21"/>
              </w:rPr>
              <w:t>本次配置≥2个冗余热插拔电源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44" w:type="pct"/>
            <w:vAlign w:val="center"/>
          </w:tcPr>
          <w:p>
            <w:pPr>
              <w:rPr>
                <w:rFonts w:ascii="宋体" w:hAnsi="宋体" w:cs="宋体"/>
                <w:bCs/>
                <w:szCs w:val="21"/>
                <w:lang w:val="zh-CN" w:bidi="zh-CN"/>
              </w:rPr>
            </w:pPr>
            <w:r>
              <w:rPr>
                <w:rStyle w:val="7"/>
                <w:rFonts w:hint="eastAsia" w:ascii="宋体" w:hAnsi="宋体" w:cs="宋体"/>
                <w:bCs/>
                <w:szCs w:val="21"/>
              </w:rPr>
              <w:t>★</w:t>
            </w:r>
            <w:r>
              <w:rPr>
                <w:rFonts w:hint="eastAsia" w:ascii="宋体" w:hAnsi="宋体" w:cs="宋体"/>
                <w:bCs/>
                <w:color w:val="000000" w:themeColor="text1"/>
                <w:szCs w:val="21"/>
                <w14:textFill>
                  <w14:solidFill>
                    <w14:schemeClr w14:val="tx1"/>
                  </w14:solidFill>
                </w14:textFill>
              </w:rPr>
              <w:t>服务与授权</w:t>
            </w:r>
          </w:p>
        </w:tc>
        <w:tc>
          <w:tcPr>
            <w:tcW w:w="4355" w:type="pct"/>
            <w:vAlign w:val="center"/>
          </w:tcPr>
          <w:p>
            <w:pPr>
              <w:rPr>
                <w:rFonts w:ascii="宋体" w:hAnsi="宋体" w:cs="宋体"/>
                <w:bCs/>
                <w:szCs w:val="21"/>
                <w:lang w:val="zh-CN" w:bidi="zh-CN"/>
              </w:rPr>
            </w:pPr>
            <w:r>
              <w:rPr>
                <w:rFonts w:hint="eastAsia" w:asciiTheme="minorEastAsia" w:hAnsiTheme="minorEastAsia" w:cstheme="minorEastAsia"/>
                <w:kern w:val="0"/>
                <w:szCs w:val="21"/>
              </w:rPr>
              <w:t>提供</w:t>
            </w:r>
            <w:r>
              <w:rPr>
                <w:rFonts w:hint="eastAsia" w:asciiTheme="minorEastAsia" w:hAnsiTheme="minorEastAsia" w:cstheme="minorEastAsia"/>
                <w:kern w:val="0"/>
                <w:szCs w:val="21"/>
                <w:lang w:eastAsia="zh-Hans"/>
              </w:rPr>
              <w:t>硬件</w:t>
            </w:r>
            <w:r>
              <w:rPr>
                <w:rFonts w:hint="eastAsia" w:asciiTheme="minorEastAsia" w:hAnsiTheme="minorEastAsia" w:cstheme="minorEastAsia"/>
                <w:kern w:val="0"/>
                <w:szCs w:val="21"/>
              </w:rPr>
              <w:t>原厂商</w:t>
            </w:r>
            <w:r>
              <w:rPr>
                <w:rFonts w:asciiTheme="minorEastAsia" w:hAnsiTheme="minorEastAsia" w:cstheme="minorEastAsia"/>
                <w:kern w:val="0"/>
                <w:szCs w:val="21"/>
              </w:rPr>
              <w:t>3</w:t>
            </w:r>
            <w:r>
              <w:rPr>
                <w:rFonts w:hint="eastAsia" w:asciiTheme="minorEastAsia" w:hAnsiTheme="minorEastAsia" w:cstheme="minorEastAsia"/>
                <w:kern w:val="0"/>
                <w:szCs w:val="21"/>
              </w:rPr>
              <w:t>年7x24技术支持服务，同时提供原厂首次硬件基本安装服务</w:t>
            </w:r>
            <w:r>
              <w:rPr>
                <w:rFonts w:hint="eastAsia" w:asciiTheme="minorEastAsia" w:hAnsiTheme="minorEastAsia" w:cstheme="minorEastAsia"/>
                <w:kern w:val="0"/>
                <w:szCs w:val="21"/>
                <w:lang w:eastAsia="zh-Hans"/>
              </w:rPr>
              <w:t>，</w:t>
            </w:r>
            <w:r>
              <w:rPr>
                <w:rFonts w:hint="eastAsia" w:cs="宋体" w:asciiTheme="minorEastAsia" w:hAnsiTheme="minorEastAsia"/>
                <w:color w:val="000000"/>
                <w:kern w:val="0"/>
                <w:szCs w:val="21"/>
              </w:rPr>
              <w:t>签订合同前提供最终用户为“</w:t>
            </w:r>
            <w:r>
              <w:rPr>
                <w:rFonts w:hint="eastAsia" w:cs="宋体" w:asciiTheme="minorEastAsia" w:hAnsiTheme="minorEastAsia"/>
                <w:color w:val="000000"/>
                <w:kern w:val="0"/>
                <w:szCs w:val="21"/>
                <w:lang w:eastAsia="zh-Hans"/>
              </w:rPr>
              <w:t>浙江大学医学院附属</w:t>
            </w:r>
            <w:r>
              <w:rPr>
                <w:rFonts w:cs="宋体" w:asciiTheme="minorEastAsia" w:hAnsiTheme="minorEastAsia"/>
                <w:color w:val="000000"/>
                <w:kern w:val="0"/>
                <w:szCs w:val="21"/>
                <w:lang w:eastAsia="zh-Hans"/>
              </w:rPr>
              <w:t>儿童</w:t>
            </w:r>
            <w:r>
              <w:rPr>
                <w:rFonts w:hint="eastAsia" w:cs="宋体" w:asciiTheme="minorEastAsia" w:hAnsiTheme="minorEastAsia"/>
                <w:color w:val="000000"/>
                <w:kern w:val="0"/>
                <w:szCs w:val="21"/>
                <w:lang w:eastAsia="zh-Hans"/>
              </w:rPr>
              <w:t>医院</w:t>
            </w:r>
            <w:r>
              <w:rPr>
                <w:rFonts w:hint="eastAsia" w:cs="宋体" w:asciiTheme="minorEastAsia" w:hAnsiTheme="minorEastAsia"/>
                <w:color w:val="000000"/>
                <w:kern w:val="0"/>
                <w:szCs w:val="21"/>
              </w:rPr>
              <w:t>”原厂商针对本项目的服务承诺函。</w:t>
            </w:r>
          </w:p>
        </w:tc>
      </w:tr>
    </w:tbl>
    <w:p>
      <w:pPr>
        <w:rPr>
          <w:lang w:eastAsia="zh-Hans"/>
        </w:rPr>
      </w:pPr>
    </w:p>
    <w:p>
      <w:pPr>
        <w:pStyle w:val="2"/>
        <w:numPr>
          <w:ilvl w:val="0"/>
          <w:numId w:val="2"/>
        </w:numPr>
        <w:rPr>
          <w:rFonts w:ascii="宋体" w:hAnsi="宋体" w:cs="宋体"/>
          <w:sz w:val="24"/>
          <w:lang w:eastAsia="zh-Hans"/>
        </w:rPr>
      </w:pPr>
      <w:r>
        <w:rPr>
          <w:rFonts w:hint="eastAsia" w:ascii="宋体" w:hAnsi="宋体" w:cs="宋体"/>
          <w:sz w:val="24"/>
          <w:lang w:eastAsia="zh-Hans"/>
        </w:rPr>
        <w:t>分布式存储</w:t>
      </w:r>
    </w:p>
    <w:tbl>
      <w:tblPr>
        <w:tblStyle w:val="4"/>
        <w:tblW w:w="8289" w:type="dxa"/>
        <w:tblInd w:w="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8"/>
        <w:gridCol w:w="7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tcPr>
          <w:p>
            <w:pPr>
              <w:jc w:val="center"/>
              <w:rPr>
                <w:szCs w:val="21"/>
              </w:rPr>
            </w:pPr>
            <w:r>
              <w:rPr>
                <w:szCs w:val="21"/>
              </w:rPr>
              <w:t>指标项</w:t>
            </w:r>
          </w:p>
        </w:tc>
        <w:tc>
          <w:tcPr>
            <w:tcW w:w="7121" w:type="dxa"/>
          </w:tcPr>
          <w:p>
            <w:pPr>
              <w:jc w:val="center"/>
              <w:rPr>
                <w:szCs w:val="21"/>
              </w:rPr>
            </w:pPr>
            <w:r>
              <w:rPr>
                <w:szCs w:val="21"/>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168" w:type="dxa"/>
          </w:tcPr>
          <w:p>
            <w:pPr>
              <w:rPr>
                <w:szCs w:val="21"/>
              </w:rPr>
            </w:pPr>
            <w:r>
              <w:rPr>
                <w:rStyle w:val="7"/>
                <w:rFonts w:hint="eastAsia" w:ascii="宋体" w:hAnsi="宋体" w:cs="宋体"/>
                <w:bCs/>
                <w:szCs w:val="21"/>
              </w:rPr>
              <w:t>★</w:t>
            </w:r>
            <w:r>
              <w:rPr>
                <w:rFonts w:hint="eastAsia"/>
                <w:szCs w:val="21"/>
              </w:rPr>
              <w:t>厂商</w:t>
            </w:r>
          </w:p>
        </w:tc>
        <w:tc>
          <w:tcPr>
            <w:tcW w:w="7121" w:type="dxa"/>
          </w:tcPr>
          <w:p>
            <w:pPr>
              <w:rPr>
                <w:szCs w:val="21"/>
                <w:lang w:eastAsia="zh-Hans"/>
              </w:rPr>
            </w:pPr>
            <w:r>
              <w:rPr>
                <w:rFonts w:hint="eastAsia"/>
                <w:szCs w:val="21"/>
              </w:rPr>
              <w:t>国际知名品牌，非OEM产品，具备自主研发能力，提供分布式存储的软件著作权登记证书</w:t>
            </w:r>
            <w:r>
              <w:rPr>
                <w:rFonts w:hint="eastAsia"/>
                <w:szCs w:val="21"/>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68" w:type="dxa"/>
          </w:tcPr>
          <w:p>
            <w:pPr>
              <w:rPr>
                <w:szCs w:val="21"/>
              </w:rPr>
            </w:pPr>
            <w:r>
              <w:rPr>
                <w:rFonts w:hint="eastAsia"/>
                <w:szCs w:val="21"/>
              </w:rPr>
              <w:t>体系结构</w:t>
            </w:r>
          </w:p>
        </w:tc>
        <w:tc>
          <w:tcPr>
            <w:tcW w:w="7121" w:type="dxa"/>
          </w:tcPr>
          <w:p>
            <w:pPr>
              <w:rPr>
                <w:szCs w:val="21"/>
              </w:rPr>
            </w:pPr>
            <w:r>
              <w:rPr>
                <w:rFonts w:hint="eastAsia"/>
                <w:szCs w:val="21"/>
              </w:rPr>
              <w:t>具有全对称横向扩展体系结构；要求没有单独的元数据服务器；支持平滑扩展，扩容升级不中断和影响业务。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168" w:type="dxa"/>
          </w:tcPr>
          <w:p>
            <w:pPr>
              <w:rPr>
                <w:szCs w:val="21"/>
              </w:rPr>
            </w:pPr>
            <w:r>
              <w:rPr>
                <w:rFonts w:hint="eastAsia"/>
                <w:szCs w:val="21"/>
              </w:rPr>
              <w:t>扩展性</w:t>
            </w:r>
          </w:p>
        </w:tc>
        <w:tc>
          <w:tcPr>
            <w:tcW w:w="7121" w:type="dxa"/>
          </w:tcPr>
          <w:p>
            <w:pPr>
              <w:rPr>
                <w:szCs w:val="21"/>
              </w:rPr>
            </w:pPr>
            <w:r>
              <w:rPr>
                <w:rFonts w:hint="eastAsia"/>
                <w:szCs w:val="21"/>
              </w:rPr>
              <w:t>要求系统可以不停机扩展到至少100个节点，性能和容量线性增长，并可以在线调整数据保护方式。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168" w:type="dxa"/>
          </w:tcPr>
          <w:p>
            <w:pPr>
              <w:rPr>
                <w:szCs w:val="21"/>
              </w:rPr>
            </w:pPr>
            <w:r>
              <w:rPr>
                <w:rFonts w:hint="eastAsia"/>
                <w:szCs w:val="21"/>
              </w:rPr>
              <w:t>协议</w:t>
            </w:r>
          </w:p>
        </w:tc>
        <w:tc>
          <w:tcPr>
            <w:tcW w:w="7121" w:type="dxa"/>
          </w:tcPr>
          <w:p>
            <w:pPr>
              <w:rPr>
                <w:szCs w:val="21"/>
              </w:rPr>
            </w:pPr>
            <w:r>
              <w:rPr>
                <w:rFonts w:hint="eastAsia"/>
                <w:szCs w:val="21"/>
              </w:rPr>
              <w:t>要求配置NFS、CIFS、FTP、http、HDFS和S</w:t>
            </w:r>
            <w:r>
              <w:rPr>
                <w:szCs w:val="21"/>
              </w:rPr>
              <w:t>3</w:t>
            </w:r>
            <w:r>
              <w:rPr>
                <w:rFonts w:hint="eastAsia"/>
                <w:szCs w:val="21"/>
              </w:rPr>
              <w:t>等主要文件和对象协议。要求在任何情况下都无需在客户端主机增加任何软件或驱动程序。提供原厂关于支持相关协议的设备管理界面截图。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tcPr>
          <w:p>
            <w:pPr>
              <w:rPr>
                <w:szCs w:val="21"/>
              </w:rPr>
            </w:pPr>
            <w:r>
              <w:rPr>
                <w:rFonts w:hint="eastAsia"/>
                <w:szCs w:val="21"/>
              </w:rPr>
              <w:t>★配置</w:t>
            </w:r>
          </w:p>
        </w:tc>
        <w:tc>
          <w:tcPr>
            <w:tcW w:w="7121" w:type="dxa"/>
          </w:tcPr>
          <w:p>
            <w:pPr>
              <w:rPr>
                <w:szCs w:val="21"/>
                <w:lang w:eastAsia="zh-Hans"/>
              </w:rPr>
            </w:pPr>
            <w:r>
              <w:rPr>
                <w:rFonts w:hint="eastAsia"/>
                <w:szCs w:val="21"/>
              </w:rPr>
              <w:t>本次配置至少4个节点和2台</w:t>
            </w:r>
            <w:r>
              <w:rPr>
                <w:szCs w:val="21"/>
              </w:rPr>
              <w:t>12</w:t>
            </w:r>
            <w:r>
              <w:rPr>
                <w:rFonts w:hint="eastAsia"/>
                <w:szCs w:val="21"/>
              </w:rPr>
              <w:t>口</w:t>
            </w:r>
            <w:r>
              <w:rPr>
                <w:rFonts w:hint="eastAsia"/>
                <w:szCs w:val="21"/>
                <w:lang w:eastAsia="zh-Hans"/>
              </w:rPr>
              <w:t>万兆</w:t>
            </w:r>
            <w:r>
              <w:rPr>
                <w:rFonts w:hint="eastAsia"/>
                <w:szCs w:val="21"/>
              </w:rPr>
              <w:t>互联交换机</w:t>
            </w:r>
            <w:r>
              <w:rPr>
                <w:rFonts w:hint="eastAsia"/>
                <w:szCs w:val="21"/>
                <w:lang w:eastAsia="zh-Hans"/>
              </w:rPr>
              <w:t>。</w:t>
            </w:r>
          </w:p>
          <w:p>
            <w:pPr>
              <w:rPr>
                <w:szCs w:val="21"/>
              </w:rPr>
            </w:pPr>
            <w:r>
              <w:rPr>
                <w:rFonts w:hint="eastAsia"/>
                <w:szCs w:val="21"/>
              </w:rPr>
              <w:t>每个节点配置：内存总数不少于9</w:t>
            </w:r>
            <w:r>
              <w:rPr>
                <w:szCs w:val="21"/>
              </w:rPr>
              <w:t>6</w:t>
            </w:r>
            <w:r>
              <w:rPr>
                <w:rFonts w:hint="eastAsia"/>
                <w:szCs w:val="21"/>
              </w:rPr>
              <w:t>GB。</w:t>
            </w:r>
          </w:p>
          <w:p>
            <w:pPr>
              <w:rPr>
                <w:szCs w:val="21"/>
              </w:rPr>
            </w:pPr>
            <w:r>
              <w:rPr>
                <w:rFonts w:hint="eastAsia"/>
                <w:szCs w:val="21"/>
              </w:rPr>
              <w:t>配置不少于1块800G SSD磁盘作为二级缓存加速盘。</w:t>
            </w:r>
          </w:p>
          <w:p>
            <w:pPr>
              <w:rPr>
                <w:szCs w:val="21"/>
              </w:rPr>
            </w:pPr>
            <w:r>
              <w:rPr>
                <w:rFonts w:hint="eastAsia"/>
                <w:szCs w:val="21"/>
              </w:rPr>
              <w:t>配置不少于1</w:t>
            </w:r>
            <w:r>
              <w:rPr>
                <w:szCs w:val="21"/>
              </w:rPr>
              <w:t>5</w:t>
            </w:r>
            <w:r>
              <w:rPr>
                <w:rFonts w:hint="eastAsia"/>
                <w:szCs w:val="21"/>
              </w:rPr>
              <w:t>块8T SATA硬盘作为数据存储空间。</w:t>
            </w:r>
          </w:p>
          <w:p>
            <w:pPr>
              <w:rPr>
                <w:szCs w:val="21"/>
              </w:rPr>
            </w:pPr>
            <w:r>
              <w:rPr>
                <w:rFonts w:hint="eastAsia"/>
                <w:szCs w:val="21"/>
              </w:rPr>
              <w:t>每个节点配置2个2</w:t>
            </w:r>
            <w:r>
              <w:rPr>
                <w:szCs w:val="21"/>
              </w:rPr>
              <w:t>5GBe</w:t>
            </w:r>
            <w:r>
              <w:rPr>
                <w:rFonts w:hint="eastAsia"/>
                <w:szCs w:val="21"/>
              </w:rPr>
              <w:t>光口作为业务口(可向下兼容1</w:t>
            </w:r>
            <w:r>
              <w:rPr>
                <w:szCs w:val="21"/>
              </w:rPr>
              <w:t>0</w:t>
            </w:r>
            <w:r>
              <w:rPr>
                <w:rFonts w:hint="eastAsia"/>
                <w:szCs w:val="21"/>
              </w:rPr>
              <w:t>GBe</w:t>
            </w:r>
            <w:r>
              <w:rPr>
                <w:szCs w:val="21"/>
              </w:rPr>
              <w:t>)</w:t>
            </w:r>
            <w:r>
              <w:rPr>
                <w:rFonts w:hint="eastAsia"/>
                <w:szCs w:val="21"/>
              </w:rPr>
              <w:t>，2个具有QDR链路的InfiniBand内部基础架构互联口。</w:t>
            </w:r>
          </w:p>
          <w:p>
            <w:pPr>
              <w:rPr>
                <w:szCs w:val="21"/>
              </w:rPr>
            </w:pPr>
            <w:r>
              <w:rPr>
                <w:rFonts w:hint="eastAsia"/>
                <w:szCs w:val="21"/>
              </w:rPr>
              <w:t>软件配置负载均衡软件授权，以及HDFS软件授权。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tcPr>
          <w:p>
            <w:pPr>
              <w:rPr>
                <w:szCs w:val="21"/>
                <w:lang w:eastAsia="zh-Hans"/>
              </w:rPr>
            </w:pPr>
            <w:r>
              <w:rPr>
                <w:rFonts w:hint="eastAsia"/>
                <w:szCs w:val="21"/>
                <w:lang w:eastAsia="zh-Hans"/>
              </w:rPr>
              <w:t>网络配置</w:t>
            </w:r>
          </w:p>
        </w:tc>
        <w:tc>
          <w:tcPr>
            <w:tcW w:w="7121" w:type="dxa"/>
          </w:tcPr>
          <w:p>
            <w:pPr>
              <w:rPr>
                <w:szCs w:val="21"/>
              </w:rPr>
            </w:pPr>
            <w:r>
              <w:rPr>
                <w:rFonts w:hint="eastAsia"/>
                <w:szCs w:val="21"/>
              </w:rPr>
              <w:t>配置2台</w:t>
            </w:r>
            <w:r>
              <w:rPr>
                <w:szCs w:val="21"/>
              </w:rPr>
              <w:t>12</w:t>
            </w:r>
            <w:r>
              <w:rPr>
                <w:rFonts w:hint="eastAsia"/>
                <w:szCs w:val="21"/>
              </w:rPr>
              <w:t>口万兆光交换机用于节点内部互联。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tcPr>
          <w:p>
            <w:pPr>
              <w:rPr>
                <w:szCs w:val="21"/>
              </w:rPr>
            </w:pPr>
            <w:r>
              <w:rPr>
                <w:rFonts w:hint="eastAsia"/>
                <w:szCs w:val="21"/>
              </w:rPr>
              <w:t>文件系统</w:t>
            </w:r>
          </w:p>
        </w:tc>
        <w:tc>
          <w:tcPr>
            <w:tcW w:w="7121" w:type="dxa"/>
          </w:tcPr>
          <w:p>
            <w:pPr>
              <w:rPr>
                <w:szCs w:val="21"/>
              </w:rPr>
            </w:pPr>
            <w:r>
              <w:rPr>
                <w:rFonts w:hint="eastAsia"/>
                <w:szCs w:val="21"/>
              </w:rPr>
              <w:t>存储系统提供单一文件系统, 单一卷，最大可扩展不少于15PB。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tcPr>
          <w:p>
            <w:pPr>
              <w:rPr>
                <w:szCs w:val="21"/>
              </w:rPr>
            </w:pPr>
            <w:r>
              <w:rPr>
                <w:rFonts w:hint="eastAsia"/>
                <w:szCs w:val="21"/>
              </w:rPr>
              <w:t>配额</w:t>
            </w:r>
          </w:p>
        </w:tc>
        <w:tc>
          <w:tcPr>
            <w:tcW w:w="7121" w:type="dxa"/>
          </w:tcPr>
          <w:p>
            <w:pPr>
              <w:rPr>
                <w:szCs w:val="21"/>
              </w:rPr>
            </w:pPr>
            <w:r>
              <w:rPr>
                <w:rFonts w:hint="eastAsia"/>
                <w:szCs w:val="21"/>
              </w:rPr>
              <w:t>支持针对目录、子目录和用户、用户组的配额管理功能。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tcPr>
          <w:p>
            <w:pPr>
              <w:rPr>
                <w:szCs w:val="21"/>
              </w:rPr>
            </w:pPr>
            <w:r>
              <w:rPr>
                <w:rFonts w:hint="eastAsia"/>
                <w:szCs w:val="21"/>
              </w:rPr>
              <w:t>自动连接均衡</w:t>
            </w:r>
          </w:p>
        </w:tc>
        <w:tc>
          <w:tcPr>
            <w:tcW w:w="7121" w:type="dxa"/>
          </w:tcPr>
          <w:p>
            <w:pPr>
              <w:rPr>
                <w:szCs w:val="21"/>
              </w:rPr>
            </w:pPr>
            <w:r>
              <w:rPr>
                <w:rFonts w:hint="eastAsia"/>
                <w:szCs w:val="21"/>
              </w:rPr>
              <w:t>配置客户端连接管理功能，要求支持针对节点轮询的均衡策略，无需客户端安装任何Agent或者其他调度管理的角色服务器。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tcPr>
          <w:p>
            <w:pPr>
              <w:rPr>
                <w:szCs w:val="21"/>
              </w:rPr>
            </w:pPr>
            <w:r>
              <w:rPr>
                <w:rFonts w:hint="eastAsia"/>
                <w:szCs w:val="21"/>
              </w:rPr>
              <w:t>快照</w:t>
            </w:r>
          </w:p>
        </w:tc>
        <w:tc>
          <w:tcPr>
            <w:tcW w:w="7121" w:type="dxa"/>
          </w:tcPr>
          <w:p>
            <w:pPr>
              <w:rPr>
                <w:szCs w:val="21"/>
              </w:rPr>
            </w:pPr>
            <w:r>
              <w:rPr>
                <w:rFonts w:hint="eastAsia"/>
                <w:szCs w:val="21"/>
              </w:rPr>
              <w:t>支持快照功能。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tcPr>
          <w:p>
            <w:pPr>
              <w:rPr>
                <w:szCs w:val="21"/>
              </w:rPr>
            </w:pPr>
            <w:r>
              <w:rPr>
                <w:rFonts w:hint="eastAsia"/>
                <w:szCs w:val="21"/>
              </w:rPr>
              <w:t>远程复制</w:t>
            </w:r>
          </w:p>
        </w:tc>
        <w:tc>
          <w:tcPr>
            <w:tcW w:w="7121" w:type="dxa"/>
          </w:tcPr>
          <w:p>
            <w:pPr>
              <w:rPr>
                <w:szCs w:val="21"/>
              </w:rPr>
            </w:pPr>
            <w:r>
              <w:rPr>
                <w:rFonts w:hint="eastAsia"/>
                <w:szCs w:val="21"/>
              </w:rPr>
              <w:t>要求支持远程复制功能。数据复制能够针对特定的数据集。要求支持对具有快照的目录做远程复制。数据复制能够针对特定的数据集，比如：特定类型的文件、特定大小的文件等；数据复制要能够灵活设定时间表和策略；支持一对一、一对多、多对多复制方式；支持单向和双向复制；支持增量复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tcPr>
          <w:p>
            <w:pPr>
              <w:rPr>
                <w:szCs w:val="21"/>
              </w:rPr>
            </w:pPr>
            <w:r>
              <w:rPr>
                <w:rFonts w:hint="eastAsia"/>
                <w:szCs w:val="21"/>
              </w:rPr>
              <w:t>SSD策略</w:t>
            </w:r>
          </w:p>
        </w:tc>
        <w:tc>
          <w:tcPr>
            <w:tcW w:w="7121" w:type="dxa"/>
          </w:tcPr>
          <w:p>
            <w:pPr>
              <w:rPr>
                <w:szCs w:val="21"/>
              </w:rPr>
            </w:pPr>
            <w:r>
              <w:rPr>
                <w:szCs w:val="21"/>
              </w:rPr>
              <w:t>SSD不仅支持作为二级缓存，同时SSD单独组成存储池，存放热点文件</w:t>
            </w:r>
            <w:r>
              <w:rPr>
                <w:rFonts w:hint="eastAsia"/>
                <w:szCs w:val="21"/>
              </w:rPr>
              <w:t>，来用于读写缓存加速。提供管理界面截图用于证明支持读写缓存加速功能。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tcPr>
          <w:p>
            <w:pPr>
              <w:rPr>
                <w:szCs w:val="21"/>
              </w:rPr>
            </w:pPr>
            <w:r>
              <w:rPr>
                <w:rFonts w:hint="eastAsia"/>
                <w:szCs w:val="21"/>
              </w:rPr>
              <w:t>审计</w:t>
            </w:r>
          </w:p>
        </w:tc>
        <w:tc>
          <w:tcPr>
            <w:tcW w:w="7121" w:type="dxa"/>
          </w:tcPr>
          <w:p>
            <w:pPr>
              <w:rPr>
                <w:szCs w:val="21"/>
              </w:rPr>
            </w:pPr>
            <w:r>
              <w:rPr>
                <w:rFonts w:hint="eastAsia"/>
                <w:szCs w:val="21"/>
              </w:rPr>
              <w:t>要求支持CIFS、NFS和HDFS等协议的文件存取操作审计，以及系统管理操作审计，并支持转发到集中式管理平台。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tcPr>
          <w:p>
            <w:pPr>
              <w:rPr>
                <w:szCs w:val="21"/>
              </w:rPr>
            </w:pPr>
            <w:r>
              <w:rPr>
                <w:rFonts w:hint="eastAsia"/>
                <w:szCs w:val="21"/>
              </w:rPr>
              <w:t>防病毒</w:t>
            </w:r>
          </w:p>
        </w:tc>
        <w:tc>
          <w:tcPr>
            <w:tcW w:w="7121" w:type="dxa"/>
          </w:tcPr>
          <w:p>
            <w:pPr>
              <w:rPr>
                <w:szCs w:val="21"/>
              </w:rPr>
            </w:pPr>
            <w:r>
              <w:rPr>
                <w:rFonts w:hint="eastAsia"/>
                <w:szCs w:val="21"/>
              </w:rPr>
              <w:t>要求支持标准的ICAP防病毒协议。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tcPr>
          <w:p>
            <w:pPr>
              <w:rPr>
                <w:szCs w:val="21"/>
              </w:rPr>
            </w:pPr>
            <w:r>
              <w:rPr>
                <w:rFonts w:hint="eastAsia"/>
                <w:szCs w:val="21"/>
              </w:rPr>
              <w:t>面板管理</w:t>
            </w:r>
          </w:p>
        </w:tc>
        <w:tc>
          <w:tcPr>
            <w:tcW w:w="7121" w:type="dxa"/>
          </w:tcPr>
          <w:p>
            <w:pPr>
              <w:rPr>
                <w:szCs w:val="21"/>
              </w:rPr>
            </w:pPr>
            <w:r>
              <w:rPr>
                <w:rFonts w:hint="eastAsia"/>
                <w:szCs w:val="21"/>
              </w:rPr>
              <w:t>支持存储节点液晶面板直接操作完成存储扩容，可通过存储节点的液晶面板进行管理，液晶面板功能包括显示状态和告警信息等。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tcPr>
          <w:p>
            <w:pPr>
              <w:rPr>
                <w:szCs w:val="21"/>
              </w:rPr>
            </w:pPr>
            <w:r>
              <w:rPr>
                <w:rFonts w:hint="eastAsia"/>
                <w:szCs w:val="21"/>
              </w:rPr>
              <w:t>重删</w:t>
            </w:r>
          </w:p>
        </w:tc>
        <w:tc>
          <w:tcPr>
            <w:tcW w:w="7121" w:type="dxa"/>
          </w:tcPr>
          <w:p>
            <w:pPr>
              <w:rPr>
                <w:szCs w:val="21"/>
              </w:rPr>
            </w:pPr>
            <w:r>
              <w:rPr>
                <w:rFonts w:hint="eastAsia"/>
                <w:szCs w:val="21"/>
              </w:rPr>
              <w:t>要求支持文件的数据块级别的重删功能。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tcPr>
          <w:p>
            <w:pPr>
              <w:rPr>
                <w:szCs w:val="21"/>
              </w:rPr>
            </w:pPr>
            <w:r>
              <w:rPr>
                <w:szCs w:val="21"/>
              </w:rPr>
              <w:t>WORM</w:t>
            </w:r>
          </w:p>
        </w:tc>
        <w:tc>
          <w:tcPr>
            <w:tcW w:w="7121" w:type="dxa"/>
          </w:tcPr>
          <w:p>
            <w:pPr>
              <w:rPr>
                <w:szCs w:val="21"/>
              </w:rPr>
            </w:pPr>
            <w:r>
              <w:rPr>
                <w:rFonts w:hint="eastAsia"/>
                <w:szCs w:val="21"/>
              </w:rPr>
              <w:t>要求支持WORM(一写多读)功能。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tcPr>
          <w:p>
            <w:pPr>
              <w:rPr>
                <w:szCs w:val="21"/>
              </w:rPr>
            </w:pPr>
            <w:r>
              <w:rPr>
                <w:rFonts w:hint="eastAsia"/>
                <w:szCs w:val="21"/>
              </w:rPr>
              <w:t>文件过滤</w:t>
            </w:r>
          </w:p>
        </w:tc>
        <w:tc>
          <w:tcPr>
            <w:tcW w:w="7121" w:type="dxa"/>
          </w:tcPr>
          <w:p>
            <w:pPr>
              <w:rPr>
                <w:szCs w:val="21"/>
              </w:rPr>
            </w:pPr>
            <w:r>
              <w:rPr>
                <w:rFonts w:hint="eastAsia"/>
                <w:szCs w:val="21"/>
              </w:rPr>
              <w:t>要求支持文件过滤功能。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168" w:type="dxa"/>
          </w:tcPr>
          <w:p>
            <w:pPr>
              <w:rPr>
                <w:szCs w:val="21"/>
              </w:rPr>
            </w:pPr>
            <w:r>
              <w:rPr>
                <w:rStyle w:val="7"/>
                <w:rFonts w:hint="eastAsia" w:ascii="宋体" w:hAnsi="宋体" w:cs="宋体"/>
                <w:bCs/>
                <w:szCs w:val="21"/>
              </w:rPr>
              <w:t>★</w:t>
            </w:r>
            <w:r>
              <w:rPr>
                <w:rFonts w:hint="eastAsia"/>
                <w:szCs w:val="21"/>
              </w:rPr>
              <w:t>售后服务</w:t>
            </w:r>
          </w:p>
        </w:tc>
        <w:tc>
          <w:tcPr>
            <w:tcW w:w="7121" w:type="dxa"/>
          </w:tcPr>
          <w:p>
            <w:pPr>
              <w:rPr>
                <w:szCs w:val="21"/>
              </w:rPr>
            </w:pPr>
            <w:r>
              <w:rPr>
                <w:rFonts w:hint="eastAsia" w:asciiTheme="minorEastAsia" w:hAnsiTheme="minorEastAsia" w:cstheme="minorEastAsia"/>
                <w:kern w:val="0"/>
                <w:szCs w:val="21"/>
              </w:rPr>
              <w:t>提供</w:t>
            </w:r>
            <w:r>
              <w:rPr>
                <w:rFonts w:hint="eastAsia" w:asciiTheme="minorEastAsia" w:hAnsiTheme="minorEastAsia" w:cstheme="minorEastAsia"/>
                <w:kern w:val="0"/>
                <w:szCs w:val="21"/>
                <w:lang w:eastAsia="zh-Hans"/>
              </w:rPr>
              <w:t>硬件</w:t>
            </w:r>
            <w:r>
              <w:rPr>
                <w:rFonts w:hint="eastAsia" w:asciiTheme="minorEastAsia" w:hAnsiTheme="minorEastAsia" w:cstheme="minorEastAsia"/>
                <w:kern w:val="0"/>
                <w:szCs w:val="21"/>
              </w:rPr>
              <w:t>原厂商</w:t>
            </w:r>
            <w:r>
              <w:rPr>
                <w:rFonts w:asciiTheme="minorEastAsia" w:hAnsiTheme="minorEastAsia" w:cstheme="minorEastAsia"/>
                <w:kern w:val="0"/>
                <w:szCs w:val="21"/>
              </w:rPr>
              <w:t>3</w:t>
            </w:r>
            <w:r>
              <w:rPr>
                <w:rFonts w:hint="eastAsia" w:asciiTheme="minorEastAsia" w:hAnsiTheme="minorEastAsia" w:cstheme="minorEastAsia"/>
                <w:kern w:val="0"/>
                <w:szCs w:val="21"/>
              </w:rPr>
              <w:t>年7x24技术支持服务，同时提供原厂首次硬件基本安装服务</w:t>
            </w:r>
            <w:r>
              <w:rPr>
                <w:rFonts w:hint="eastAsia" w:asciiTheme="minorEastAsia" w:hAnsiTheme="minorEastAsia" w:cstheme="minorEastAsia"/>
                <w:kern w:val="0"/>
                <w:szCs w:val="21"/>
                <w:lang w:eastAsia="zh-Hans"/>
              </w:rPr>
              <w:t>，</w:t>
            </w:r>
            <w:r>
              <w:rPr>
                <w:rFonts w:hint="eastAsia" w:cs="宋体" w:asciiTheme="minorEastAsia" w:hAnsiTheme="minorEastAsia"/>
                <w:color w:val="000000"/>
                <w:kern w:val="0"/>
                <w:szCs w:val="21"/>
              </w:rPr>
              <w:t>签订合同前提供最终用户为“</w:t>
            </w:r>
            <w:r>
              <w:rPr>
                <w:rFonts w:hint="eastAsia" w:cs="宋体" w:asciiTheme="minorEastAsia" w:hAnsiTheme="minorEastAsia"/>
                <w:color w:val="000000"/>
                <w:kern w:val="0"/>
                <w:szCs w:val="21"/>
                <w:lang w:eastAsia="zh-Hans"/>
              </w:rPr>
              <w:t>浙江大学医学院附属</w:t>
            </w:r>
            <w:r>
              <w:rPr>
                <w:rFonts w:cs="宋体" w:asciiTheme="minorEastAsia" w:hAnsiTheme="minorEastAsia"/>
                <w:color w:val="000000"/>
                <w:kern w:val="0"/>
                <w:szCs w:val="21"/>
                <w:lang w:eastAsia="zh-Hans"/>
              </w:rPr>
              <w:t>儿童</w:t>
            </w:r>
            <w:r>
              <w:rPr>
                <w:rFonts w:hint="eastAsia" w:cs="宋体" w:asciiTheme="minorEastAsia" w:hAnsiTheme="minorEastAsia"/>
                <w:color w:val="000000"/>
                <w:kern w:val="0"/>
                <w:szCs w:val="21"/>
                <w:lang w:eastAsia="zh-Hans"/>
              </w:rPr>
              <w:t>医院</w:t>
            </w:r>
            <w:r>
              <w:rPr>
                <w:rFonts w:hint="eastAsia" w:cs="宋体" w:asciiTheme="minorEastAsia" w:hAnsiTheme="minorEastAsia"/>
                <w:color w:val="000000"/>
                <w:kern w:val="0"/>
                <w:szCs w:val="21"/>
              </w:rPr>
              <w:t>”原厂商针对本项目的服务承诺函。</w:t>
            </w:r>
          </w:p>
        </w:tc>
      </w:tr>
    </w:tbl>
    <w:p>
      <w:pPr>
        <w:rPr>
          <w:lang w:eastAsia="zh-Hans"/>
        </w:rPr>
      </w:pPr>
    </w:p>
    <w:p>
      <w:pPr>
        <w:rPr>
          <w:lang w:eastAsia="zh-Hans"/>
        </w:rPr>
      </w:pPr>
    </w:p>
    <w:p>
      <w:pPr>
        <w:rPr>
          <w:lang w:eastAsia="zh-Hans"/>
        </w:rPr>
      </w:pPr>
    </w:p>
    <w:p>
      <w:pPr>
        <w:snapToGrid w:val="0"/>
        <w:spacing w:line="360" w:lineRule="auto"/>
        <w:outlineLvl w:val="0"/>
        <w:rPr>
          <w:rFonts w:ascii="宋体" w:hAnsi="宋体"/>
          <w:b/>
          <w:color w:val="000000" w:themeColor="text1"/>
          <w:sz w:val="28"/>
          <w:szCs w:val="21"/>
          <w14:textFill>
            <w14:solidFill>
              <w14:schemeClr w14:val="tx1"/>
            </w14:solidFill>
          </w14:textFill>
        </w:rPr>
      </w:pPr>
      <w:r>
        <w:rPr>
          <w:rFonts w:hint="eastAsia" w:ascii="宋体" w:hAnsi="宋体"/>
          <w:b/>
          <w:color w:val="000000" w:themeColor="text1"/>
          <w:sz w:val="28"/>
          <w:szCs w:val="21"/>
          <w14:textFill>
            <w14:solidFill>
              <w14:schemeClr w14:val="tx1"/>
            </w14:solidFill>
          </w14:textFill>
        </w:rPr>
        <w:t>三、</w:t>
      </w:r>
      <w:bookmarkStart w:id="1" w:name="OLE_LINK98"/>
      <w:bookmarkStart w:id="2" w:name="OLE_LINK99"/>
      <w:r>
        <w:rPr>
          <w:rFonts w:hint="eastAsia" w:ascii="宋体" w:hAnsi="宋体"/>
          <w:b/>
          <w:color w:val="000000" w:themeColor="text1"/>
          <w:sz w:val="28"/>
          <w:szCs w:val="21"/>
          <w14:textFill>
            <w14:solidFill>
              <w14:schemeClr w14:val="tx1"/>
            </w14:solidFill>
          </w14:textFill>
        </w:rPr>
        <w:t>商务需求</w:t>
      </w:r>
    </w:p>
    <w:p>
      <w:pPr>
        <w:pStyle w:val="3"/>
        <w:numPr>
          <w:ilvl w:val="0"/>
          <w:numId w:val="3"/>
        </w:numPr>
        <w:spacing w:line="360" w:lineRule="auto"/>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安装实施</w:t>
      </w:r>
    </w:p>
    <w:p>
      <w:pPr>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实施工期要求：合同签订之日起30日内完成设备到货、安装调试。</w:t>
      </w:r>
    </w:p>
    <w:p>
      <w:pPr>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本次项目实施需完成超融合服务器及软件的安装部署、医院原虚拟化平台升级整合、数据备份及数据迁移等实施服务。免费配合用户后续系统架构调整、应急演练、数据备份等服务工作，不限次数。</w:t>
      </w:r>
    </w:p>
    <w:p>
      <w:pPr>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1）、超融合部署</w:t>
      </w:r>
    </w:p>
    <w:p>
      <w:pPr>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a)新</w:t>
      </w:r>
      <w:r>
        <w:rPr>
          <w:rFonts w:hint="eastAsia" w:ascii="宋体" w:hAnsi="宋体" w:cs="Arial"/>
          <w:color w:val="000000" w:themeColor="text1"/>
          <w:sz w:val="24"/>
          <w:lang w:eastAsia="zh-Hans"/>
          <w14:textFill>
            <w14:solidFill>
              <w14:schemeClr w14:val="tx1"/>
            </w14:solidFill>
          </w14:textFill>
        </w:rPr>
        <w:t>采购的</w:t>
      </w:r>
      <w:r>
        <w:rPr>
          <w:rFonts w:hint="eastAsia" w:ascii="宋体" w:hAnsi="宋体" w:cs="Arial"/>
          <w:color w:val="000000" w:themeColor="text1"/>
          <w:sz w:val="24"/>
          <w14:textFill>
            <w14:solidFill>
              <w14:schemeClr w14:val="tx1"/>
            </w14:solidFill>
          </w14:textFill>
        </w:rPr>
        <w:t>服务器、超融合软件实施实施；完成服务器硬件bios、网卡、raid固件升级满足超融合软件兼容要求；</w:t>
      </w:r>
    </w:p>
    <w:p>
      <w:pPr>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b)完成新部署超融合平台与医院原主机、存储互通，实现存储资源整合。</w:t>
      </w:r>
    </w:p>
    <w:p>
      <w:pPr>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2）、医院原超融合、虚拟化升级改造：</w:t>
      </w:r>
    </w:p>
    <w:p>
      <w:pPr>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a）迁移原虚拟化集群到改造后的超融合平台；</w:t>
      </w:r>
    </w:p>
    <w:p>
      <w:pPr>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b) 提供详细的系统迁移方案及相应的应急预案；迁移过程不允许业务停顿</w:t>
      </w:r>
    </w:p>
    <w:p>
      <w:pPr>
        <w:spacing w:line="360" w:lineRule="auto"/>
        <w:ind w:firstLine="480" w:firstLineChars="200"/>
        <w:rPr>
          <w:rFonts w:ascii="宋体" w:hAnsi="宋体" w:cs="Arial"/>
          <w:color w:val="000000" w:themeColor="text1"/>
          <w:sz w:val="24"/>
          <w14:textFill>
            <w14:solidFill>
              <w14:schemeClr w14:val="tx1"/>
            </w14:solidFill>
          </w14:textFill>
        </w:rPr>
      </w:pPr>
      <w:r>
        <w:rPr>
          <w:rFonts w:ascii="宋体" w:hAnsi="宋体" w:cs="Arial"/>
          <w:color w:val="000000" w:themeColor="text1"/>
          <w:sz w:val="24"/>
          <w14:textFill>
            <w14:solidFill>
              <w14:schemeClr w14:val="tx1"/>
            </w14:solidFill>
          </w14:textFill>
        </w:rPr>
        <w:t>3</w:t>
      </w:r>
      <w:r>
        <w:rPr>
          <w:rFonts w:hint="eastAsia" w:ascii="宋体" w:hAnsi="宋体" w:cs="Arial"/>
          <w:color w:val="000000" w:themeColor="text1"/>
          <w:sz w:val="24"/>
          <w:lang w:eastAsia="zh-Hans"/>
          <w14:textFill>
            <w14:solidFill>
              <w14:schemeClr w14:val="tx1"/>
            </w14:solidFill>
          </w14:textFill>
        </w:rPr>
        <w:t>）</w:t>
      </w:r>
      <w:r>
        <w:rPr>
          <w:rFonts w:hint="eastAsia" w:ascii="宋体" w:hAnsi="宋体" w:cs="Arial"/>
          <w:color w:val="000000" w:themeColor="text1"/>
          <w:sz w:val="24"/>
          <w14:textFill>
            <w14:solidFill>
              <w14:schemeClr w14:val="tx1"/>
            </w14:solidFill>
          </w14:textFill>
        </w:rPr>
        <w:t>、主机备份实施：</w:t>
      </w:r>
    </w:p>
    <w:p>
      <w:pPr>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a）容灾支撑资源改造：原服务器集群服务器、存储资源优化改造作为灾备资源；</w:t>
      </w:r>
    </w:p>
    <w:p>
      <w:pPr>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b)完成医院系统数据、主机容灾备份实施、数据恢复、容灾演练等服务。</w:t>
      </w:r>
    </w:p>
    <w:p>
      <w:pPr>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4）、项目实施过程在非业务高峰时间段进行，投标人需提供必要的技术支持、现场保障以及可能涉及到的实施服务，做好异常情况应急保障工作，保障项目过程中业务正常和业务安全。</w:t>
      </w:r>
    </w:p>
    <w:bookmarkEnd w:id="1"/>
    <w:bookmarkEnd w:id="2"/>
    <w:p>
      <w:pPr>
        <w:pStyle w:val="3"/>
        <w:numPr>
          <w:ilvl w:val="0"/>
          <w:numId w:val="3"/>
        </w:numPr>
        <w:spacing w:line="360" w:lineRule="auto"/>
        <w:rPr>
          <w:rFonts w:hAnsi="宋体" w:cs="宋体"/>
          <w:b/>
          <w:color w:val="000000" w:themeColor="text1"/>
          <w:sz w:val="21"/>
          <w:szCs w:val="21"/>
          <w14:textFill>
            <w14:solidFill>
              <w14:schemeClr w14:val="tx1"/>
            </w14:solidFill>
          </w14:textFill>
        </w:rPr>
      </w:pPr>
      <w:bookmarkStart w:id="3" w:name="OLE_LINK100"/>
      <w:r>
        <w:rPr>
          <w:rFonts w:hint="eastAsia" w:hAnsi="宋体" w:cs="宋体"/>
          <w:b/>
          <w:color w:val="000000" w:themeColor="text1"/>
          <w:sz w:val="21"/>
          <w:szCs w:val="21"/>
          <w14:textFill>
            <w14:solidFill>
              <w14:schemeClr w14:val="tx1"/>
            </w14:solidFill>
          </w14:textFill>
        </w:rPr>
        <w:t>验收</w:t>
      </w:r>
    </w:p>
    <w:p>
      <w:pPr>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采购人参照设备清单，进行产品品牌、型号、数量到货初验（所有货物一次性到安装场地），安装调试完成后根据招标文件里技术功能进行项目终验，发现产品达不到验收标准或合同规定的性能指标，供方必须立即调整或更换产品，采购人通过产品官方认证渠道，</w:t>
      </w:r>
      <w:r>
        <w:rPr>
          <w:rFonts w:hint="eastAsia" w:ascii="宋体" w:hAnsi="宋体"/>
          <w:color w:val="000000"/>
          <w:sz w:val="24"/>
        </w:rPr>
        <w:t>一经发现水货和串货的产品，立即终止合同</w:t>
      </w:r>
      <w:r>
        <w:rPr>
          <w:rFonts w:hint="eastAsia" w:ascii="微软雅黑" w:hAnsi="微软雅黑" w:eastAsia="微软雅黑"/>
          <w:color w:val="000000"/>
          <w:sz w:val="27"/>
          <w:szCs w:val="27"/>
        </w:rPr>
        <w:t>，</w:t>
      </w:r>
      <w:r>
        <w:rPr>
          <w:rFonts w:hint="eastAsia" w:ascii="宋体" w:hAnsi="宋体" w:cs="Arial"/>
          <w:color w:val="000000" w:themeColor="text1"/>
          <w:sz w:val="24"/>
          <w14:textFill>
            <w14:solidFill>
              <w14:schemeClr w14:val="tx1"/>
            </w14:solidFill>
          </w14:textFill>
        </w:rPr>
        <w:t>并且赔偿由此给用户造成的损失。</w:t>
      </w:r>
    </w:p>
    <w:p>
      <w:pPr>
        <w:pStyle w:val="3"/>
        <w:numPr>
          <w:ilvl w:val="0"/>
          <w:numId w:val="3"/>
        </w:numPr>
        <w:spacing w:line="360" w:lineRule="auto"/>
        <w:rPr>
          <w:rFonts w:hAnsi="宋体" w:cs="宋体"/>
          <w:b/>
          <w:color w:val="000000" w:themeColor="text1"/>
          <w:sz w:val="21"/>
          <w:szCs w:val="21"/>
          <w14:textFill>
            <w14:solidFill>
              <w14:schemeClr w14:val="tx1"/>
            </w14:solidFill>
          </w14:textFill>
        </w:rPr>
      </w:pPr>
      <w:r>
        <w:rPr>
          <w:rFonts w:hAnsi="宋体" w:cs="宋体"/>
          <w:b/>
          <w:color w:val="000000" w:themeColor="text1"/>
          <w:sz w:val="21"/>
          <w:szCs w:val="21"/>
          <w14:textFill>
            <w14:solidFill>
              <w14:schemeClr w14:val="tx1"/>
            </w14:solidFill>
          </w14:textFill>
        </w:rPr>
        <w:t>售后服务</w:t>
      </w:r>
    </w:p>
    <w:p>
      <w:pPr>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提供</w:t>
      </w:r>
      <w:r>
        <w:rPr>
          <w:rFonts w:ascii="宋体" w:hAnsi="宋体" w:cs="Arial"/>
          <w:color w:val="000000" w:themeColor="text1"/>
          <w:sz w:val="24"/>
          <w14:textFill>
            <w14:solidFill>
              <w14:schemeClr w14:val="tx1"/>
            </w14:solidFill>
          </w14:textFill>
        </w:rPr>
        <w:t>3</w:t>
      </w:r>
      <w:r>
        <w:rPr>
          <w:rFonts w:hint="eastAsia" w:ascii="宋体" w:hAnsi="宋体" w:cs="Arial"/>
          <w:color w:val="000000" w:themeColor="text1"/>
          <w:sz w:val="24"/>
          <w14:textFill>
            <w14:solidFill>
              <w14:schemeClr w14:val="tx1"/>
            </w14:solidFill>
          </w14:textFill>
        </w:rPr>
        <w:t>年7</w:t>
      </w:r>
      <w:r>
        <w:rPr>
          <w:rFonts w:ascii="宋体" w:hAnsi="宋体" w:cs="Arial"/>
          <w:color w:val="000000" w:themeColor="text1"/>
          <w:sz w:val="24"/>
          <w14:textFill>
            <w14:solidFill>
              <w14:schemeClr w14:val="tx1"/>
            </w14:solidFill>
          </w14:textFill>
        </w:rPr>
        <w:t>x24小时现场技术服务</w:t>
      </w:r>
      <w:r>
        <w:rPr>
          <w:rFonts w:hint="eastAsia" w:ascii="宋体" w:hAnsi="宋体" w:cs="Arial"/>
          <w:color w:val="000000" w:themeColor="text1"/>
          <w:sz w:val="24"/>
          <w14:textFill>
            <w14:solidFill>
              <w14:schemeClr w14:val="tx1"/>
            </w14:solidFill>
          </w14:textFill>
        </w:rPr>
        <w:t>；提供远程服务与现场服务相结合的方式，根据不同的故障级别采用不同的响应方案：电话及远程服务接到通报故障的电话或传真后的</w:t>
      </w:r>
      <w:r>
        <w:rPr>
          <w:rFonts w:ascii="宋体" w:hAnsi="宋体" w:cs="Arial"/>
          <w:color w:val="000000" w:themeColor="text1"/>
          <w:sz w:val="24"/>
          <w14:textFill>
            <w14:solidFill>
              <w14:schemeClr w14:val="tx1"/>
            </w14:solidFill>
          </w14:textFill>
        </w:rPr>
        <w:t>3</w:t>
      </w:r>
      <w:r>
        <w:rPr>
          <w:rFonts w:hint="eastAsia" w:ascii="宋体" w:hAnsi="宋体" w:cs="Arial"/>
          <w:color w:val="000000" w:themeColor="text1"/>
          <w:sz w:val="24"/>
          <w14:textFill>
            <w14:solidFill>
              <w14:schemeClr w14:val="tx1"/>
            </w14:solidFill>
          </w14:textFill>
        </w:rPr>
        <w:t>0分钟之内响应；对电话或远程无法排除的故障，在</w:t>
      </w:r>
      <w:r>
        <w:rPr>
          <w:rFonts w:ascii="宋体" w:hAnsi="宋体" w:cs="Arial"/>
          <w:color w:val="000000" w:themeColor="text1"/>
          <w:sz w:val="24"/>
          <w14:textFill>
            <w14:solidFill>
              <w14:schemeClr w14:val="tx1"/>
            </w14:solidFill>
          </w14:textFill>
        </w:rPr>
        <w:t>1</w:t>
      </w:r>
      <w:r>
        <w:rPr>
          <w:rFonts w:hint="eastAsia" w:ascii="宋体" w:hAnsi="宋体" w:cs="Arial"/>
          <w:color w:val="000000" w:themeColor="text1"/>
          <w:sz w:val="24"/>
          <w14:textFill>
            <w14:solidFill>
              <w14:schemeClr w14:val="tx1"/>
            </w14:solidFill>
          </w14:textFill>
        </w:rPr>
        <w:t>小时之内到达现场，进行故障排除工作。一般非重大的故障保证系统在</w:t>
      </w:r>
      <w:r>
        <w:rPr>
          <w:rFonts w:ascii="宋体" w:hAnsi="宋体" w:cs="Arial"/>
          <w:color w:val="000000" w:themeColor="text1"/>
          <w:sz w:val="24"/>
          <w14:textFill>
            <w14:solidFill>
              <w14:schemeClr w14:val="tx1"/>
            </w14:solidFill>
          </w14:textFill>
        </w:rPr>
        <w:t>2</w:t>
      </w:r>
      <w:r>
        <w:rPr>
          <w:rFonts w:hint="eastAsia" w:ascii="宋体" w:hAnsi="宋体" w:cs="Arial"/>
          <w:color w:val="000000" w:themeColor="text1"/>
          <w:sz w:val="24"/>
          <w14:textFill>
            <w14:solidFill>
              <w14:schemeClr w14:val="tx1"/>
            </w14:solidFill>
          </w14:textFill>
        </w:rPr>
        <w:t>小时之内修复，重大故障保证系统在8小时之内修复。对于无法修复的故障，提供相应的代用设备供用户应急使用，以确保系统的正常运行。</w:t>
      </w:r>
    </w:p>
    <w:p>
      <w:pPr>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中标方应提供1名专职工程师为用户提供日常运维服务，要求每月至少现场2个工作日，为保证服务质量和服务连续性，服务方未经用户同意不得擅自变更服务技术人员。</w:t>
      </w:r>
    </w:p>
    <w:p>
      <w:pPr>
        <w:pStyle w:val="3"/>
        <w:numPr>
          <w:ilvl w:val="0"/>
          <w:numId w:val="3"/>
        </w:numPr>
        <w:spacing w:line="360" w:lineRule="auto"/>
        <w:rPr>
          <w:rFonts w:hAnsi="宋体" w:cs="宋体"/>
          <w:b/>
          <w:color w:val="000000" w:themeColor="text1"/>
          <w:sz w:val="21"/>
          <w:szCs w:val="21"/>
          <w14:textFill>
            <w14:solidFill>
              <w14:schemeClr w14:val="tx1"/>
            </w14:solidFill>
          </w14:textFill>
        </w:rPr>
      </w:pPr>
      <w:r>
        <w:rPr>
          <w:rFonts w:hAnsi="宋体" w:cs="宋体"/>
          <w:b/>
          <w:color w:val="000000" w:themeColor="text1"/>
          <w:sz w:val="21"/>
          <w:szCs w:val="21"/>
          <w14:textFill>
            <w14:solidFill>
              <w14:schemeClr w14:val="tx1"/>
            </w14:solidFill>
          </w14:textFill>
        </w:rPr>
        <w:t>培训要求</w:t>
      </w:r>
    </w:p>
    <w:p>
      <w:pPr>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供应商应提供相应的培训计划并对采购人的操作人员、维修人员免费进行培训（培训时间由用户确定），包括但不仅限于原厂商工程师实施及提供设备相关的培训，并需提供产品的各项文档资料，包括但不仅限于部署文档、配置文档、试运行测试记录、用户使用手册等。</w:t>
      </w:r>
    </w:p>
    <w:p>
      <w:pPr>
        <w:spacing w:line="360" w:lineRule="auto"/>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5.</w:t>
      </w:r>
      <w:r>
        <w:rPr>
          <w:rFonts w:hint="eastAsia" w:ascii="宋体" w:hAnsi="宋体"/>
          <w:b/>
          <w:color w:val="000000"/>
          <w:szCs w:val="21"/>
        </w:rPr>
        <w:t xml:space="preserve"> </w:t>
      </w:r>
      <w:r>
        <w:rPr>
          <w:rFonts w:hint="eastAsia" w:ascii="宋体" w:hAnsi="宋体"/>
          <w:b/>
          <w:szCs w:val="21"/>
        </w:rPr>
        <w:t>付款要求</w:t>
      </w:r>
    </w:p>
    <w:p>
      <w:pPr>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验收合格后</w:t>
      </w:r>
      <w:r>
        <w:rPr>
          <w:rFonts w:ascii="宋体" w:hAnsi="宋体" w:cs="Arial"/>
          <w:color w:val="000000" w:themeColor="text1"/>
          <w:sz w:val="24"/>
          <w14:textFill>
            <w14:solidFill>
              <w14:schemeClr w14:val="tx1"/>
            </w14:solidFill>
          </w14:textFill>
        </w:rPr>
        <w:t>30</w:t>
      </w:r>
      <w:r>
        <w:rPr>
          <w:rFonts w:hint="eastAsia" w:ascii="宋体" w:hAnsi="宋体" w:cs="Arial"/>
          <w:color w:val="000000" w:themeColor="text1"/>
          <w:sz w:val="24"/>
          <w14:textFill>
            <w14:solidFill>
              <w14:schemeClr w14:val="tx1"/>
            </w14:solidFill>
          </w14:textFill>
        </w:rPr>
        <w:t>个工作日内支付</w:t>
      </w:r>
      <w:r>
        <w:rPr>
          <w:rFonts w:ascii="宋体" w:hAnsi="宋体" w:cs="Arial"/>
          <w:color w:val="000000" w:themeColor="text1"/>
          <w:sz w:val="24"/>
          <w14:textFill>
            <w14:solidFill>
              <w14:schemeClr w14:val="tx1"/>
            </w14:solidFill>
          </w14:textFill>
        </w:rPr>
        <w:t>9</w:t>
      </w:r>
      <w:r>
        <w:rPr>
          <w:rFonts w:hint="eastAsia" w:ascii="宋体" w:hAnsi="宋体" w:cs="Arial"/>
          <w:color w:val="000000" w:themeColor="text1"/>
          <w:sz w:val="24"/>
          <w14:textFill>
            <w14:solidFill>
              <w14:schemeClr w14:val="tx1"/>
            </w14:solidFill>
          </w14:textFill>
        </w:rPr>
        <w:t>0%合同款，质保期满一年，若无质量问题支付剩余1</w:t>
      </w:r>
      <w:r>
        <w:rPr>
          <w:rFonts w:ascii="宋体" w:hAnsi="宋体" w:cs="Arial"/>
          <w:color w:val="000000" w:themeColor="text1"/>
          <w:sz w:val="24"/>
          <w14:textFill>
            <w14:solidFill>
              <w14:schemeClr w14:val="tx1"/>
            </w14:solidFill>
          </w14:textFill>
        </w:rPr>
        <w:t>0</w:t>
      </w:r>
      <w:r>
        <w:rPr>
          <w:rFonts w:hint="eastAsia" w:ascii="宋体" w:hAnsi="宋体" w:cs="Arial"/>
          <w:color w:val="000000" w:themeColor="text1"/>
          <w:sz w:val="24"/>
          <w14:textFill>
            <w14:solidFill>
              <w14:schemeClr w14:val="tx1"/>
            </w14:solidFill>
          </w14:textFill>
        </w:rPr>
        <w:t>%尾款。</w:t>
      </w:r>
    </w:p>
    <w:p>
      <w:pPr>
        <w:pStyle w:val="3"/>
        <w:spacing w:line="360" w:lineRule="auto"/>
        <w:ind w:firstLine="0"/>
        <w:rPr>
          <w:rFonts w:hAnsi="宋体" w:cs="宋体"/>
          <w:b/>
          <w:color w:val="000000" w:themeColor="text1"/>
          <w:sz w:val="21"/>
          <w:szCs w:val="21"/>
          <w14:textFill>
            <w14:solidFill>
              <w14:schemeClr w14:val="tx1"/>
            </w14:solidFill>
          </w14:textFill>
        </w:rPr>
      </w:pPr>
      <w:r>
        <w:rPr>
          <w:rFonts w:hint="eastAsia" w:hAnsi="宋体" w:cs="宋体"/>
          <w:b/>
          <w:color w:val="000000" w:themeColor="text1"/>
          <w:sz w:val="21"/>
          <w:szCs w:val="21"/>
          <w14:textFill>
            <w14:solidFill>
              <w14:schemeClr w14:val="tx1"/>
            </w14:solidFill>
          </w14:textFill>
        </w:rPr>
        <w:t xml:space="preserve">6. </w:t>
      </w:r>
      <w:r>
        <w:rPr>
          <w:rFonts w:hAnsi="宋体" w:cs="宋体"/>
          <w:b/>
          <w:color w:val="000000" w:themeColor="text1"/>
          <w:sz w:val="21"/>
          <w:szCs w:val="21"/>
          <w14:textFill>
            <w14:solidFill>
              <w14:schemeClr w14:val="tx1"/>
            </w14:solidFill>
          </w14:textFill>
        </w:rPr>
        <w:t>其他要求</w:t>
      </w:r>
    </w:p>
    <w:p>
      <w:pPr>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1、预中标供应商中标后3个工作日内提供中标产品明细清单、详细参数、偏离表、明细价格表及竞价文件要求提供的证明材料、认证证书；</w:t>
      </w:r>
      <w:bookmarkEnd w:id="3"/>
      <w:r>
        <w:rPr>
          <w:rFonts w:hint="eastAsia" w:ascii="宋体" w:hAnsi="宋体" w:cs="Arial"/>
          <w:color w:val="000000" w:themeColor="text1"/>
          <w:sz w:val="24"/>
          <w14:textFill>
            <w14:solidFill>
              <w14:schemeClr w14:val="tx1"/>
            </w14:solidFill>
          </w14:textFill>
        </w:rPr>
        <w:t>合同签订前提供以上所有资料，因中标人未及时提供以上资料导致采购人损失的，由中标人承担全部责任及损失。</w:t>
      </w:r>
    </w:p>
    <w:p>
      <w:pPr>
        <w:spacing w:line="360" w:lineRule="auto"/>
        <w:ind w:firstLine="480" w:firstLineChars="200"/>
        <w:rPr>
          <w:rFonts w:ascii="宋体" w:hAnsi="宋体"/>
          <w:color w:val="000000"/>
          <w:sz w:val="24"/>
        </w:rPr>
      </w:pPr>
      <w:r>
        <w:rPr>
          <w:rFonts w:hint="eastAsia" w:ascii="宋体" w:hAnsi="宋体" w:cs="Arial"/>
          <w:color w:val="000000" w:themeColor="text1"/>
          <w:sz w:val="24"/>
          <w14:textFill>
            <w14:solidFill>
              <w14:schemeClr w14:val="tx1"/>
            </w14:solidFill>
          </w14:textFill>
        </w:rPr>
        <w:t>2、</w:t>
      </w:r>
      <w:r>
        <w:rPr>
          <w:rFonts w:hint="eastAsia" w:ascii="宋体" w:hAnsi="宋体"/>
          <w:color w:val="000000"/>
          <w:sz w:val="24"/>
        </w:rPr>
        <w:t>本次报价包含人工、材料费、运输、搬运、安装费、安装辅材及安装调试费用、管理费、利润、规费、保险、税金等其他所有费用。</w:t>
      </w:r>
    </w:p>
    <w:p>
      <w:pPr>
        <w:spacing w:line="360" w:lineRule="auto"/>
        <w:ind w:firstLine="480" w:firstLineChars="200"/>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3、所有产品必须保证为原厂原包装全新产品，产品的包装、运输与安装均由中标方负责，如在过程中产品有缺失、损坏或缺陷，医院可要求免费更换。</w:t>
      </w:r>
    </w:p>
    <w:p>
      <w:pPr>
        <w:pStyle w:val="2"/>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Songti SC Regular">
    <w:altName w:val="微软雅黑"/>
    <w:panose1 w:val="00000000000000000000"/>
    <w:charset w:val="86"/>
    <w:family w:val="auto"/>
    <w:pitch w:val="default"/>
    <w:sig w:usb0="00000000" w:usb1="00000000" w:usb2="00000000" w:usb3="00000000" w:csb0="00160000" w:csb1="00000000"/>
  </w:font>
  <w:font w:name="宋体-简">
    <w:altName w:val="宋体"/>
    <w:panose1 w:val="00000000000000000000"/>
    <w:charset w:val="86"/>
    <w:family w:val="auto"/>
    <w:pitch w:val="default"/>
    <w:sig w:usb0="00000000" w:usb1="00000000" w:usb2="00000000" w:usb3="00000000" w:csb0="0016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EEA09E"/>
    <w:multiLevelType w:val="singleLevel"/>
    <w:tmpl w:val="BFEEA09E"/>
    <w:lvl w:ilvl="0" w:tentative="0">
      <w:start w:val="1"/>
      <w:numFmt w:val="decimal"/>
      <w:suff w:val="nothing"/>
      <w:lvlText w:val="%1、"/>
      <w:lvlJc w:val="left"/>
    </w:lvl>
  </w:abstractNum>
  <w:abstractNum w:abstractNumId="1">
    <w:nsid w:val="387824C6"/>
    <w:multiLevelType w:val="multilevel"/>
    <w:tmpl w:val="387824C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A8A7187"/>
    <w:multiLevelType w:val="multilevel"/>
    <w:tmpl w:val="6A8A71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4"/>
  <w:embedSystemFonts/>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lY2U0YmJiY2ZhMzBiMmJlMjgzMmNkYWQ5ZGEwYTIifQ=="/>
  </w:docVars>
  <w:rsids>
    <w:rsidRoot w:val="FB4E4605"/>
    <w:rsid w:val="00125033"/>
    <w:rsid w:val="005B2E4A"/>
    <w:rsid w:val="006E0537"/>
    <w:rsid w:val="007352BC"/>
    <w:rsid w:val="00741052"/>
    <w:rsid w:val="00B27D85"/>
    <w:rsid w:val="00B965FC"/>
    <w:rsid w:val="00E9593F"/>
    <w:rsid w:val="00F468B5"/>
    <w:rsid w:val="3DEED8CF"/>
    <w:rsid w:val="3FDF11C7"/>
    <w:rsid w:val="5B47D331"/>
    <w:rsid w:val="5EF77D63"/>
    <w:rsid w:val="5FDABCF8"/>
    <w:rsid w:val="60BA0556"/>
    <w:rsid w:val="65EF166F"/>
    <w:rsid w:val="6BB487FD"/>
    <w:rsid w:val="6EFD9000"/>
    <w:rsid w:val="713A2FED"/>
    <w:rsid w:val="75DB9488"/>
    <w:rsid w:val="76DFFD10"/>
    <w:rsid w:val="76FBB562"/>
    <w:rsid w:val="77DF879F"/>
    <w:rsid w:val="78B709D0"/>
    <w:rsid w:val="7AFF29B0"/>
    <w:rsid w:val="7C3F6E21"/>
    <w:rsid w:val="7E7F90B7"/>
    <w:rsid w:val="7EDFCC1C"/>
    <w:rsid w:val="7F7B0FC3"/>
    <w:rsid w:val="7F7D4579"/>
    <w:rsid w:val="7FBD35E8"/>
    <w:rsid w:val="7FDD7AEB"/>
    <w:rsid w:val="7FF3686E"/>
    <w:rsid w:val="7FFA553E"/>
    <w:rsid w:val="7FFB5BBB"/>
    <w:rsid w:val="7FFB88A9"/>
    <w:rsid w:val="7FFB98F2"/>
    <w:rsid w:val="7FFF8120"/>
    <w:rsid w:val="86FEC8EE"/>
    <w:rsid w:val="941D3F6B"/>
    <w:rsid w:val="9716F7AD"/>
    <w:rsid w:val="A1F5ABC3"/>
    <w:rsid w:val="A7FA3611"/>
    <w:rsid w:val="ABFFE6DC"/>
    <w:rsid w:val="BBFFA089"/>
    <w:rsid w:val="BCFB7B6B"/>
    <w:rsid w:val="BDBA88CE"/>
    <w:rsid w:val="BEDA21A0"/>
    <w:rsid w:val="BFF52BE0"/>
    <w:rsid w:val="C78E6695"/>
    <w:rsid w:val="C7F548A3"/>
    <w:rsid w:val="C85F4CC6"/>
    <w:rsid w:val="D55B4D8E"/>
    <w:rsid w:val="D6FCAFEC"/>
    <w:rsid w:val="D7FED1AC"/>
    <w:rsid w:val="D9FF0990"/>
    <w:rsid w:val="DDBB5A22"/>
    <w:rsid w:val="DDFF01F2"/>
    <w:rsid w:val="DEEF4BB5"/>
    <w:rsid w:val="E5FFF470"/>
    <w:rsid w:val="E9FB2A04"/>
    <w:rsid w:val="EB778DE1"/>
    <w:rsid w:val="ED7F3A23"/>
    <w:rsid w:val="EDAF84A6"/>
    <w:rsid w:val="F5BFB79C"/>
    <w:rsid w:val="F7EF4212"/>
    <w:rsid w:val="F7F3754C"/>
    <w:rsid w:val="F7FF35BF"/>
    <w:rsid w:val="FAD36E52"/>
    <w:rsid w:val="FB4E4605"/>
    <w:rsid w:val="FBBFE670"/>
    <w:rsid w:val="FCFE4693"/>
    <w:rsid w:val="FD692229"/>
    <w:rsid w:val="FD7B5A04"/>
    <w:rsid w:val="FDD73580"/>
    <w:rsid w:val="FDFF634A"/>
    <w:rsid w:val="FEB7FCEF"/>
    <w:rsid w:val="FEDF154F"/>
    <w:rsid w:val="FF7F057F"/>
    <w:rsid w:val="FFD617F1"/>
    <w:rsid w:val="FFDF0659"/>
    <w:rsid w:val="FFFA6FDC"/>
    <w:rsid w:val="FFFBD76F"/>
    <w:rsid w:val="FFFF2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qFormat/>
    <w:uiPriority w:val="22"/>
    <w:rPr>
      <w:b/>
    </w:rPr>
  </w:style>
  <w:style w:type="paragraph" w:styleId="8">
    <w:name w:val="List Paragraph"/>
    <w:basedOn w:val="1"/>
    <w:qFormat/>
    <w:uiPriority w:val="0"/>
    <w:pPr>
      <w:ind w:firstLine="420" w:firstLineChars="200"/>
    </w:pPr>
    <w:rPr>
      <w:rFonts w:ascii="Calibri" w:hAnsi="Calibri"/>
    </w:rPr>
  </w:style>
  <w:style w:type="paragraph" w:customStyle="1" w:styleId="9">
    <w:name w:val="WPSOffice手动目录 3"/>
    <w:qFormat/>
    <w:uiPriority w:val="0"/>
    <w:pPr>
      <w:ind w:left="400" w:leftChars="4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14334</Words>
  <Characters>16724</Characters>
  <Lines>126</Lines>
  <Paragraphs>35</Paragraphs>
  <TotalTime>19</TotalTime>
  <ScaleCrop>false</ScaleCrop>
  <LinksUpToDate>false</LinksUpToDate>
  <CharactersWithSpaces>16994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2022-09-06T22:13:00Z</dcterms:created>
  <dc:creator>admin</dc:creator>
  <cp:lastModifiedBy>woo hoo</cp:lastModifiedBy>
  <dcterms:modified xsi:type="dcterms:W3CDTF">2022-09-19T02:01:04Z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99824344667847259EAB071E01C62731</vt:lpwstr>
  </property>
</Properties>
</file>