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E9" w:rsidRPr="0058637E" w:rsidRDefault="009E2C45">
      <w:pPr>
        <w:tabs>
          <w:tab w:val="left" w:pos="0"/>
          <w:tab w:val="left" w:pos="426"/>
        </w:tabs>
        <w:spacing w:line="520" w:lineRule="exact"/>
        <w:jc w:val="center"/>
        <w:rPr>
          <w:rFonts w:ascii="宋体" w:hAnsi="宋体"/>
          <w:b/>
          <w:sz w:val="30"/>
          <w:szCs w:val="30"/>
        </w:rPr>
      </w:pPr>
      <w:r w:rsidRPr="0058637E">
        <w:rPr>
          <w:rFonts w:ascii="宋体" w:hAnsi="宋体" w:hint="eastAsia"/>
          <w:b/>
          <w:sz w:val="30"/>
          <w:szCs w:val="30"/>
        </w:rPr>
        <w:t>滨江院区会议室音控设备1批采购需求</w:t>
      </w:r>
    </w:p>
    <w:p w:rsidR="00F11AE9" w:rsidRPr="006A48A6" w:rsidRDefault="009E2C45">
      <w:pPr>
        <w:tabs>
          <w:tab w:val="left" w:pos="0"/>
          <w:tab w:val="left" w:pos="426"/>
        </w:tabs>
        <w:spacing w:line="520" w:lineRule="exact"/>
        <w:rPr>
          <w:rFonts w:ascii="宋体" w:hAnsi="宋体"/>
          <w:sz w:val="28"/>
          <w:szCs w:val="28"/>
        </w:rPr>
      </w:pPr>
      <w:r w:rsidRPr="006A48A6">
        <w:rPr>
          <w:rFonts w:ascii="宋体" w:hAnsi="宋体" w:hint="eastAsia"/>
          <w:sz w:val="28"/>
          <w:szCs w:val="28"/>
        </w:rPr>
        <w:t>1、项目概述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84"/>
        <w:gridCol w:w="1843"/>
        <w:gridCol w:w="879"/>
        <w:gridCol w:w="822"/>
        <w:gridCol w:w="1304"/>
        <w:gridCol w:w="850"/>
        <w:gridCol w:w="964"/>
        <w:gridCol w:w="1191"/>
      </w:tblGrid>
      <w:tr w:rsidR="0058637E" w:rsidRPr="004047E6" w:rsidTr="00E006F2">
        <w:trPr>
          <w:trHeight w:val="735"/>
          <w:jc w:val="center"/>
        </w:trPr>
        <w:tc>
          <w:tcPr>
            <w:tcW w:w="715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84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会议室名称</w:t>
            </w:r>
          </w:p>
        </w:tc>
        <w:tc>
          <w:tcPr>
            <w:tcW w:w="1843" w:type="dxa"/>
            <w:vAlign w:val="center"/>
          </w:tcPr>
          <w:p w:rsidR="00F11AE9" w:rsidRPr="004047E6" w:rsidRDefault="009E2C45">
            <w:pPr>
              <w:widowControl/>
              <w:ind w:rightChars="-79" w:right="-166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使用功能</w:t>
            </w:r>
          </w:p>
        </w:tc>
        <w:tc>
          <w:tcPr>
            <w:tcW w:w="879" w:type="dxa"/>
            <w:vAlign w:val="center"/>
          </w:tcPr>
          <w:p w:rsidR="00F11AE9" w:rsidRPr="004047E6" w:rsidRDefault="009E2C45">
            <w:pPr>
              <w:widowControl/>
              <w:ind w:rightChars="-41" w:right="-86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楼层</w:t>
            </w:r>
          </w:p>
        </w:tc>
        <w:tc>
          <w:tcPr>
            <w:tcW w:w="822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面积（m</w:t>
            </w: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  <w:vertAlign w:val="superscript"/>
              </w:rPr>
              <w:t>2</w:t>
            </w: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04" w:type="dxa"/>
            <w:vAlign w:val="center"/>
          </w:tcPr>
          <w:p w:rsidR="00F11AE9" w:rsidRPr="004047E6" w:rsidRDefault="009E2C45">
            <w:pPr>
              <w:widowControl/>
              <w:ind w:rightChars="-63" w:right="-132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长×宽（m）</w:t>
            </w:r>
          </w:p>
        </w:tc>
        <w:tc>
          <w:tcPr>
            <w:tcW w:w="850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容量（人）</w:t>
            </w:r>
          </w:p>
        </w:tc>
        <w:tc>
          <w:tcPr>
            <w:tcW w:w="964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191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装修档次</w:t>
            </w:r>
          </w:p>
        </w:tc>
      </w:tr>
      <w:tr w:rsidR="0058637E" w:rsidRPr="004047E6" w:rsidTr="00E006F2">
        <w:trPr>
          <w:trHeight w:val="1134"/>
          <w:jc w:val="center"/>
        </w:trPr>
        <w:tc>
          <w:tcPr>
            <w:tcW w:w="715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szCs w:val="21"/>
              </w:rPr>
              <w:t>多功能报</w:t>
            </w:r>
            <w:r w:rsidRPr="004047E6">
              <w:rPr>
                <w:rFonts w:asciiTheme="minorEastAsia" w:eastAsiaTheme="minorEastAsia" w:hAnsiTheme="minorEastAsia" w:hint="eastAsia"/>
                <w:szCs w:val="21"/>
              </w:rPr>
              <w:t>告</w:t>
            </w:r>
            <w:r w:rsidRPr="004047E6">
              <w:rPr>
                <w:rFonts w:asciiTheme="minorEastAsia" w:eastAsiaTheme="minorEastAsia" w:hAnsiTheme="minorEastAsia"/>
                <w:szCs w:val="21"/>
              </w:rPr>
              <w:t>厅</w:t>
            </w:r>
          </w:p>
        </w:tc>
        <w:tc>
          <w:tcPr>
            <w:tcW w:w="1843" w:type="dxa"/>
            <w:vAlign w:val="center"/>
          </w:tcPr>
          <w:p w:rsidR="00F11AE9" w:rsidRPr="004047E6" w:rsidRDefault="009E2C45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szCs w:val="21"/>
              </w:rPr>
              <w:t>总结表彰、汇报和培训会议、大型技术推广交流会等</w:t>
            </w:r>
          </w:p>
        </w:tc>
        <w:tc>
          <w:tcPr>
            <w:tcW w:w="879" w:type="dxa"/>
            <w:vAlign w:val="center"/>
          </w:tcPr>
          <w:p w:rsidR="00F11AE9" w:rsidRPr="004047E6" w:rsidRDefault="00E006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5号楼-</w:t>
            </w:r>
            <w:r w:rsidR="009E2C45" w:rsidRPr="004047E6">
              <w:rPr>
                <w:rFonts w:asciiTheme="minorEastAsia" w:eastAsiaTheme="minorEastAsia" w:hAnsiTheme="minorEastAsia"/>
                <w:szCs w:val="21"/>
              </w:rPr>
              <w:t>3F</w:t>
            </w:r>
          </w:p>
        </w:tc>
        <w:tc>
          <w:tcPr>
            <w:tcW w:w="822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523</w:t>
            </w:r>
          </w:p>
        </w:tc>
        <w:tc>
          <w:tcPr>
            <w:tcW w:w="1304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22</w:t>
            </w:r>
            <w:r w:rsidRPr="004047E6">
              <w:rPr>
                <w:rFonts w:asciiTheme="minorEastAsia" w:eastAsiaTheme="minorEastAsia" w:hAnsiTheme="minorEastAsia" w:hint="eastAsia"/>
                <w:kern w:val="0"/>
                <w:szCs w:val="21"/>
              </w:rPr>
              <w:t>.0</w:t>
            </w: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*23.</w:t>
            </w:r>
            <w:r w:rsidRPr="004047E6">
              <w:rPr>
                <w:rFonts w:asciiTheme="minorEastAsia" w:eastAsia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368</w:t>
            </w:r>
          </w:p>
        </w:tc>
        <w:tc>
          <w:tcPr>
            <w:tcW w:w="964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szCs w:val="21"/>
              </w:rPr>
              <w:t>报告厅式</w:t>
            </w:r>
          </w:p>
        </w:tc>
        <w:tc>
          <w:tcPr>
            <w:tcW w:w="1191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中高档</w:t>
            </w:r>
          </w:p>
        </w:tc>
      </w:tr>
      <w:tr w:rsidR="0058637E" w:rsidRPr="004047E6" w:rsidTr="00E006F2">
        <w:trPr>
          <w:trHeight w:val="1134"/>
          <w:jc w:val="center"/>
        </w:trPr>
        <w:tc>
          <w:tcPr>
            <w:tcW w:w="715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384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047E6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Pr="004047E6">
              <w:rPr>
                <w:rFonts w:asciiTheme="minorEastAsia" w:eastAsiaTheme="minorEastAsia" w:hAnsiTheme="minorEastAsia"/>
                <w:szCs w:val="21"/>
              </w:rPr>
              <w:t>会议室</w:t>
            </w:r>
          </w:p>
        </w:tc>
        <w:tc>
          <w:tcPr>
            <w:tcW w:w="1843" w:type="dxa"/>
            <w:vAlign w:val="center"/>
          </w:tcPr>
          <w:p w:rsidR="00F11AE9" w:rsidRPr="004047E6" w:rsidRDefault="009E2C45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szCs w:val="21"/>
              </w:rPr>
              <w:t>中型培训、</w:t>
            </w: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会议、会客、</w:t>
            </w:r>
            <w:r w:rsidRPr="004047E6">
              <w:rPr>
                <w:rFonts w:asciiTheme="minorEastAsia" w:eastAsiaTheme="minorEastAsia" w:hAnsiTheme="minorEastAsia"/>
                <w:szCs w:val="21"/>
              </w:rPr>
              <w:t>党政领导高层会议等</w:t>
            </w:r>
          </w:p>
        </w:tc>
        <w:tc>
          <w:tcPr>
            <w:tcW w:w="879" w:type="dxa"/>
            <w:vAlign w:val="center"/>
          </w:tcPr>
          <w:p w:rsidR="00F11AE9" w:rsidRPr="004047E6" w:rsidRDefault="00E006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5号楼-</w:t>
            </w:r>
            <w:r w:rsidR="009E2C45" w:rsidRPr="004047E6">
              <w:rPr>
                <w:rFonts w:asciiTheme="minorEastAsia" w:eastAsiaTheme="minorEastAsia" w:hAnsiTheme="minorEastAsia"/>
                <w:szCs w:val="21"/>
              </w:rPr>
              <w:t>3F</w:t>
            </w:r>
          </w:p>
        </w:tc>
        <w:tc>
          <w:tcPr>
            <w:tcW w:w="822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szCs w:val="21"/>
              </w:rPr>
              <w:t>92</w:t>
            </w:r>
          </w:p>
        </w:tc>
        <w:tc>
          <w:tcPr>
            <w:tcW w:w="1304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8.</w:t>
            </w:r>
            <w:r w:rsidRPr="004047E6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*11.1</w:t>
            </w:r>
          </w:p>
        </w:tc>
        <w:tc>
          <w:tcPr>
            <w:tcW w:w="850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54</w:t>
            </w:r>
          </w:p>
        </w:tc>
        <w:tc>
          <w:tcPr>
            <w:tcW w:w="964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长条圆桌式</w:t>
            </w:r>
          </w:p>
        </w:tc>
        <w:tc>
          <w:tcPr>
            <w:tcW w:w="1191" w:type="dxa"/>
            <w:vAlign w:val="center"/>
          </w:tcPr>
          <w:p w:rsidR="00F11AE9" w:rsidRPr="004047E6" w:rsidRDefault="009E2C4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7E6">
              <w:rPr>
                <w:rFonts w:asciiTheme="minorEastAsia" w:eastAsiaTheme="minorEastAsia" w:hAnsiTheme="minorEastAsia"/>
                <w:kern w:val="0"/>
                <w:szCs w:val="21"/>
              </w:rPr>
              <w:t>中高档</w:t>
            </w:r>
          </w:p>
        </w:tc>
      </w:tr>
    </w:tbl>
    <w:p w:rsidR="00F11AE9" w:rsidRPr="006A48A6" w:rsidRDefault="009E2C45">
      <w:pPr>
        <w:tabs>
          <w:tab w:val="left" w:pos="0"/>
        </w:tabs>
        <w:spacing w:line="520" w:lineRule="exact"/>
        <w:rPr>
          <w:rFonts w:ascii="宋体" w:hAnsi="宋体"/>
          <w:sz w:val="28"/>
          <w:szCs w:val="28"/>
        </w:rPr>
      </w:pPr>
      <w:r w:rsidRPr="006A48A6">
        <w:rPr>
          <w:rFonts w:ascii="宋体" w:hAnsi="宋体" w:hint="eastAsia"/>
          <w:sz w:val="28"/>
          <w:szCs w:val="28"/>
        </w:rPr>
        <w:t>2、采购内容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135"/>
        <w:gridCol w:w="5811"/>
        <w:gridCol w:w="993"/>
        <w:gridCol w:w="1338"/>
      </w:tblGrid>
      <w:tr w:rsidR="0058637E" w:rsidRPr="0088612A" w:rsidTr="004D5366">
        <w:trPr>
          <w:trHeight w:val="48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主要参数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推荐品牌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shd w:val="clear" w:color="auto" w:fill="auto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3F 多功能报告厅（523方）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一、数字高清矩阵</w:t>
            </w:r>
          </w:p>
        </w:tc>
      </w:tr>
      <w:tr w:rsidR="0058637E" w:rsidRPr="0088612A" w:rsidTr="004D5366">
        <w:trPr>
          <w:trHeight w:val="841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高清混合矩阵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1.设备应为纯硬件FPGA架构，CrossPoint全总线交换技术，背板等效带宽，不能内置PC/X86/X64架构硬件，以避免X86/X64架构天然存在的计算可靠性和准确性缺陷以及设备运行不稳定问题。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★2输入输出板卡可热插拔，输入板卡热插拔恢复时间＜2s，输出板卡热插拔恢复时间＜8s。（提供CNAS机构认可的第三方权威检测报告）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★3.开机时间≤10s，启动电源至输出最总画面的时间间隔。（提供CNAS机构认可的第三方权威检测报告）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★4.平均故障时间间隔（MTBF）不小于96000小时，保证设备能够稳定运行。（提供MTBF评估报告）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5.最大单机背板信号处理带宽不小于720Gbps。（提供CNAS机构认可的第三方权威检测报告）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★6.设备在不增加外部信号源的情况下，可以对输出通道进行测试，可以输出7种测试颜色及网格图像来检验输出通道是否可以正常输出信号。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7.支持信号源预监功能，支持浏览所有输入信号源的实时预览画面。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★8.图像开窗响应速度＜15ms，场景调取响应速度＜20ms。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9.设备可实现任意一路画面的任意比例缩放、漫游、跨屏、叠加、开窗（提供CNAS机构认可的第三方权威检测报告）；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★10.支持图像无缝实时切换功能（图像切换间隔无黑场出现），无缝切换时间＜20ms（提供CNAS机构认可的第三方权威检测报告）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 xml:space="preserve">11.设备应具有支持SDI、HDMI、VGA、CVBS、YPbPr、DVI、HDBaseT、光纤信号等信号的混合输入，同时支持Dual-Link DVI、DP、HDMI1.4等4K分辨率采集（提供CNAS机构认可的第三方权威检测报告）；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12.设备应输出支持DVI、HDMI、VGA、Dual-link DVI、SDI、光、双绞线等信号（提供CNAS机构认可的第三方权威检测报告） 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13.支持RRTA分辨率实时全兼容技术，单台设备应支持同时控制4组不同分辨率的大屏幕显示。（提供CNAS机构认可的第三方权威检测报告）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★14.设备具备静态底图功能，设备支持超大分辨率底图显示，横纵分辨率最大65535像素。（提供CNAS机构认可的第三方权威检测报告）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15.前面板可显示设备IP地址，设备型号等基础信息内容。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★16.支持设置拼接屏的拼缝补偿，可精确到1个像素。（提供CNAS机构认可的第三方权威检测报告）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★17.支持视频网络运维管理协议，实时监测设备的运行状态，对设备异常情况进行报警。（提供CNAS机构认可的第三方权威检测报告）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★18. 输入输出板卡为子母卡架构，母卡对接2张子卡，每张子卡2个接口，可以任意两种信号组成一张板卡，可支持两种信号源任意组合，方便项目配置也可有效降低故障率（提供专利证书或产品照片佐证）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19.支持故障检测功能，支持输入信号丢失检测，使用灰色标示。（提供CNAS机构认可的第三方权威检测报告）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20.支持信号源预监功能，支持浏览所有输入信号源的实时预览画面（提供CNAS机构认可的第三方权威检测报告）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21.支持大屏图像回显，可在控制端显示整面拼接墙的显示图像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22.软件支持Windows操作系统和麒麟操作系统。（提供CNAS机构认可的第三方权威检测报告）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★23.提供产品原厂盖章彩页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★24.提供原厂授权书与一年质保，并盖原厂公章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1台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淳中、CRESTRON、EXTRON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HDMI输入卡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HDMI输入卡，支持不少于4通道HDMI信号输入，支持HDMI1.3，支持HDCP，支持EDID在线编辑，最大支持分辨率1920*1200@60Hz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1AE9" w:rsidRPr="0088612A" w:rsidRDefault="005A26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3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淳中、CRESTRON、EXTRON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DVI输入卡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DVI输入卡，支持不少于4通道DVI信号输入，支持HDCP，支持EDID在线编辑，最大支持分辨率1920*1200@60Hz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1张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淳中、CRESTRON、EXTRON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HDMI输出卡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HDMI输出卡，支持不少于4通道HDMI信号输出，最大输出分辨率1920*1200@60Hz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4张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淳中、CRESTRON、EXTRON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二、调音台</w:t>
            </w:r>
          </w:p>
        </w:tc>
      </w:tr>
      <w:tr w:rsidR="0058637E" w:rsidRPr="0088612A" w:rsidTr="004D5366">
        <w:trPr>
          <w:trHeight w:val="1725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模拟调音台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1.配备板载效果的高性能小型模拟调音台，不少于22路输入。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2.麦克风前置功放，具有超低噪声性能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3.每通道支持扫频中频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4.Lexicon®效果引擎，包括屡获殊荣的混响，延时，合唱和调制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5.输入通道均提供dbx®限幅器（高比率压缩器）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6.不少于2路输入/2路输出USB音频播放和录音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7.适于吉他，贝斯和其他乐器的可切换Hi-Z输入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8.所有麦克风通道均提供高通滤波器（低阻）和48V幻像电源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9.流畅优质的推子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10.坚固的金属结构，具有巡演级的质量和可靠性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11.内部通用电源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YAMAHA、SOUNDCRAFT、ALLEN&amp;HEATH</w:t>
            </w:r>
          </w:p>
        </w:tc>
      </w:tr>
      <w:tr w:rsidR="0058637E" w:rsidRPr="0088612A" w:rsidTr="004D5366">
        <w:trPr>
          <w:trHeight w:val="495"/>
          <w:jc w:val="center"/>
        </w:trPr>
        <w:tc>
          <w:tcPr>
            <w:tcW w:w="9964" w:type="dxa"/>
            <w:gridSpan w:val="5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三、有线鹅颈话筒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数字会议系统主机（讨论型）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1.符合IEC60914国际标准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2.通过会议主机前面板导航键盘可对所有会议功能进行集中控制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3.采用高速RISC嵌入式数字处理硬件架构，提升了系统运行的速度和保证了系统的稳定性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4.采用全数字音频传输与处理技术，所有通道的声音接近CD品质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5.装备2.8英寸LCD显示屏，中、英文菜单显示，可按需订购任意语言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6.内置输入、输出数字音量调节,对系统输入、输出的信号进行人性化调节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7.系统支持同时使用150台主席单元，可指定其中一台为执行主席单元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8.不少于五种话筒管理模式（提供原厂盖章彩页）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9.应具备不少于五路会议单元输出接口，单台主机最多可连接多功能会议单元不少于150台（视延长线线缆长度而定）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10.具备“一线式手拉手”、“分线盒手拉手”及“环形手拉手”多种连接方式（提供原厂盖章彩页）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="002211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.单一话筒关闭时，自动跟踪到前一个单元，全部话筒关闭时自动返回到预设全景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="002211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.协议共享，兼容所有目前流行的摄像机类型，单元的位置互相调换时，通过自动编号可自动修正跟踪单元视频，始终保持正确的跟踪位置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="002211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.支持按键签到、补签到功能，签到情况实时动态显示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="002211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.系统支持IC卡签到、代表身份识别、IC卡钥匙及设定显示语言等功能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="002211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.会议主机可直接发起签到、表决投票功能，结果可显示在所有设备的LCD上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="002211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.配合会议管理软件可实现更多增值功能，使操作更简便、更高效、更人性化</w:t>
            </w:r>
          </w:p>
          <w:p w:rsidR="00F11AE9" w:rsidRPr="0088612A" w:rsidRDefault="002211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.技术指标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音频输入：RCA×2 2V p－p，6.3mm×1－50dB，XLR×1－50dB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音频输出：RCA×2 2V p－p，XLR×1－50dB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输出阻抗：不高于47KΩ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频率响应：20~20KHz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信噪比≥102dB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动态范围≥106dB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总谐波失真＜0.05%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通道分离度≥102dB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控制类型：RS－232/RS－485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安装：适用19英寸标准机架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</w:t>
            </w:r>
            <w:r w:rsidR="002211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.提供原厂授权书与一年质保，并盖原厂公章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1台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铁三角、797 AUDIO、TAIDEN、BOSCH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数字会议主席单元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1.符合IEC60914国际标准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2.流线形外观及桌面式设计，符合人体工程学，简约精致大方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3.数字音频处理与传输技术，点对点接入方式，远距离传输音质不会衰减，设备之间距离可达不少于150米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4.单元为无源设备，由会议主机供电，输入电压为不高于24V，属安全范围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5.鹅颈式话筒杆带高指向性驻极体麦克风及发言指示红色光环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6.单元具有发言指示功能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7.会议单元通过屏蔽连接线缆，大大降低强电磁波对线材的干扰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8.单元采用一线式手拉手连接，便于安装和维护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9.系统具备线路带电“热插拔”功能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10.内置高保真扬声器，打开话筒或插入耳机后自动静音，有效抑制啸叫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11.每台单元都具备任意分配ID地址,方便安装及避免ID地址重复现象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12.立体声耳机输出，音量可自由调节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13.具有五种话筒工作模式（提供原厂盖章彩页）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14.配合视频跟踪摄像机，通过预设可实现视频跟踪功能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15.摄像机图像始终跟踪最后打开的单元，更能时时显示会议现场的情况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16.主席单元具优先发言权，不受数量限制，可关闭全部正在发言的单元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17.系统支持同时使用不少于80台主席单元，可指定其中一个为执行主席（提供原厂盖章彩页）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18.主席单元具有代表单元的所有功能外，还可实现以下会议控制功能：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具有发言优先权，不受发言人数限制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可以切断正在发言的代表，全权控制会议秩序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可以否决或批准代表的发言申请模式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主席单元的连接位置不受限制，可串联在线路任意位置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一套系统可以配置多台主席单元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19.技术指标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单元类型：桌面式会议主席单元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系统容量：视主机数量而定，≤4096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频率响应：不低于18—20KHz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麦克风类型：电容式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麦克风灵敏度≥－47dB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信噪比≥90dB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动态范围≥92dB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总谐波失真＜0.05%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工作电源≤24DC，-5％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工作电流≤40mA ±5％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最大功耗≤1W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控制类型：RS－485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ID编辑：由会议主机设置分配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连接方式 一线式“手拉手”连接方式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具备视频跟踪功能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安装：桌面式</w:t>
            </w:r>
          </w:p>
          <w:p w:rsidR="00F11AE9" w:rsidRPr="0088612A" w:rsidRDefault="009E2C45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采用双筒形式，单个故障时另一个可保证发言稳定性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铁三角、797 AUDIO、TAIDEN、BOSCH</w:t>
            </w:r>
          </w:p>
        </w:tc>
      </w:tr>
      <w:tr w:rsidR="0058637E" w:rsidRPr="0088612A" w:rsidTr="004D5366">
        <w:trPr>
          <w:trHeight w:val="189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数字会议代表单元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1.符合IEC60914国际标准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2.流线形外观及桌面式设计，符合人体工程学，简约精致大方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3.数字音频处理与传输技术，点对点接入方式，远距离传输音质不会衰减，设备之间距离可达不少于150米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4.单元为无源设备，由会议主机供电，输入电压为不高于24V，属安全范围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5.鹅颈式话筒杆带高指向性驻极体麦克风及发言指示红色光环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6.单元具有发言指示功能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7.会议单元通过屏蔽连接线缆，大大降低强电磁波对线材的干扰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8.单元采用一线式手拉手连接，便于安装和维护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9.系统具备线路带电“热插拔”功能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10.内置高保真扬声器，打开话筒或插入耳机后自动静音，有效抑制啸叫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11.每台单元都具备任意分配ID地址,方便安装及避免ID地址重复现象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12.立体声耳机输出，音量可自由调节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13.具有五种话筒工作模式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14.配合视频跟踪摄像机，通过预设可实现视频跟踪功能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15.摄像机图像始终跟踪最后打开的单元，更能时时显示会议现场的情况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16.技术指标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单元类型 桌面式会议代表单元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系统容量：视主机数量而定，≤4096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频率响应：不低于18—20KHz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麦克风类型：电容式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麦克风灵敏度≥－47dB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信噪比≥90dB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动态范围≥92dB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总谐波失真＜0.05%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工作电源≤24DC，-5％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工作电流≤40mA ±5％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最大功耗≤1W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控制类型：RS－485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ID编辑：由会议主机设置分配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连接方式：一线式“手拉手”连接方式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具备视频跟踪功能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安装：桌面式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7套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铁三角、797 AUDIO、TAIDEN、BOSCH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数字会议专用线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会议系统专用配套连接线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3根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铁三角、797 AUDIO、TAIDEN、BOSCH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四、无线手持话筒</w:t>
            </w:r>
          </w:p>
        </w:tc>
      </w:tr>
      <w:tr w:rsidR="0058637E" w:rsidRPr="0088612A" w:rsidTr="004D5366">
        <w:trPr>
          <w:trHeight w:val="204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无线手持话筒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无线频率范围不劣于500-800 MHz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传输/接收频率个数不少于：2000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预设套数不少于：30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频率响应（话筒）不劣于80-18000 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信噪比≥115dBA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THD，总谐波失真≤0.9%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拾取特征：心形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森海塞尔、舒尔、铁三角</w:t>
            </w:r>
          </w:p>
        </w:tc>
      </w:tr>
      <w:tr w:rsidR="0058637E" w:rsidRPr="0088612A" w:rsidTr="004D5366">
        <w:trPr>
          <w:trHeight w:val="240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天线分配器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天线分配器：2x1:4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连接线：不少于8根，50cm，BNC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频率范围：470 to 870 MHz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输入/输出线放：In A–Out A 0±1dB，In A–Out A1 ... A4 0±1dB，In B–Out B1 ... B4 0±1dB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IIP3：20dBm min.，23 dBm typ.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阻抗≤50Ω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插入损耗≤10dB (all RF outputs)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工作电压≤14V DC99(使用电源适配器NT 1-1)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电流消耗≤250mA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总电流消耗：2.0A max，带4个接收器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RF A和RF B对天线放大器供电：12V，≤130mA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RF A和RF B对接收机供电：12V(防方向馈电保护），≤350mA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2台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森海塞尔、舒尔、铁三角</w:t>
            </w:r>
          </w:p>
        </w:tc>
      </w:tr>
      <w:tr w:rsidR="0058637E" w:rsidRPr="0088612A" w:rsidTr="004D5366">
        <w:trPr>
          <w:trHeight w:val="1455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RF频率范围：430-960MHz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接收角度：不低于±50°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阻抗≤</w:t>
            </w:r>
            <w:r w:rsidR="00565ED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天线增益：不少于4dBi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天线接头：BNC, 插孔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2只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森海塞尔、舒尔、铁三角</w:t>
            </w:r>
          </w:p>
        </w:tc>
      </w:tr>
      <w:tr w:rsidR="0058637E" w:rsidRPr="0088612A" w:rsidTr="004D5366">
        <w:trPr>
          <w:trHeight w:val="692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天线馈线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50-5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60米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金三湖、新城、成丰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vAlign w:val="center"/>
          </w:tcPr>
          <w:p w:rsidR="00F11AE9" w:rsidRPr="0088612A" w:rsidRDefault="002211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r w:rsidRPr="00525BF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五</w:t>
            </w:r>
            <w:r w:rsidR="009E2C45" w:rsidRPr="00525BF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、综合布线系统</w:t>
            </w:r>
            <w:bookmarkEnd w:id="0"/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演讲台地插盒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1*HDMI、1*3.5mm音频、2*卡农、1*会议延长线、2*强电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国产优质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舞台地插盒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1*HDMI、1*3.5mm音频、1*卡农、2*强电 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国产优质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台唇地插盒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1*HDMI、1*卡农、1*会议系统接口、2*强电、2*音箱专业插座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国产优质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HDMI光纤线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DMI标准A型公头，HDMI2.0标准，不低于18Gbps带宽，最高支持4K@60HZ4：4：4超高清图像传输，无需外部供电，产品功耗：250mW，线缆直经：4.6-5.0mm，允话拉伸力：100N/200N,允话压扁力：200N/400N，最小弯曲半径20mm/10mm，线缆长度20M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2根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DATA V、成丰、秋叶原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HDMI光纤线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DMI标准A型公头，HDMI2.0标准，不低于18Gbps带宽，最高支持4K@60HZ4：4：4超高清图像传输，无需外部供电，产品功耗：250mW，线缆直经：4.6-5.0mm，允话拉伸力：100N/200N,允话压扁力：200N/400N，最小弯曲半径20mm/10mm，线缆长度30M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2根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DATA V、成丰、秋叶原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JDG25-1.6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300米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国产优质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话筒线</w:t>
            </w:r>
          </w:p>
        </w:tc>
        <w:tc>
          <w:tcPr>
            <w:tcW w:w="5811" w:type="dxa"/>
            <w:vAlign w:val="center"/>
          </w:tcPr>
          <w:p w:rsidR="00F11AE9" w:rsidRPr="0088612A" w:rsidRDefault="00F11A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150米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金三湖、新城、成丰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音频线</w:t>
            </w:r>
          </w:p>
        </w:tc>
        <w:tc>
          <w:tcPr>
            <w:tcW w:w="5811" w:type="dxa"/>
            <w:vAlign w:val="center"/>
          </w:tcPr>
          <w:p w:rsidR="00F11AE9" w:rsidRPr="0088612A" w:rsidRDefault="00F11A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200米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金三湖、新城、成丰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卡农头、音频接头、音箱接头、水晶头、骑马卡、直接、弯接、杯束等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1批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国产优质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vAlign w:val="center"/>
          </w:tcPr>
          <w:p w:rsidR="00F11AE9" w:rsidRPr="00525BF0" w:rsidRDefault="00525B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525BF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六</w:t>
            </w:r>
            <w:r w:rsidR="009E2C45" w:rsidRPr="00525BF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、其他</w:t>
            </w:r>
          </w:p>
        </w:tc>
      </w:tr>
      <w:tr w:rsidR="0058637E" w:rsidRPr="0088612A" w:rsidTr="004D5366">
        <w:trPr>
          <w:trHeight w:val="9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中控调试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矩阵更换，需重新定制中控调试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CRESTRON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shd w:val="clear" w:color="auto" w:fill="auto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3F 中会议室（92方）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一、调音台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模拟调音台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16通道调音台：10个话筒/16个线路输入(8个单声道+4个立体声)/4编组母线+1立体声母线/4AUX(包括FX)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10个话筒/16个线路输入(8个单声道+4个立体声)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4编组母线+1立体声母线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 AUX (包括FX)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“D-PRE”话放，带有倒向晶体管电路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单旋钮压缩器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单声道输入通道上的PAD开关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+48V幻象供电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XLR平衡输出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世界通用的内部全局供电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包含机柜安装套件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金属机身 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YAMAHA、ALLEN&amp;HEATH、Mackie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二、有线鹅颈话筒</w:t>
            </w:r>
          </w:p>
        </w:tc>
      </w:tr>
      <w:tr w:rsidR="0058637E" w:rsidRPr="0088612A" w:rsidTr="004D5366">
        <w:trPr>
          <w:trHeight w:val="416"/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数字会议系统主机（讨论型）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1.符合IEC60914国际标准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2.通过会议主机前面板导航键盘可对所有会议功能进行集中控制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3.采用高速RISC嵌入式数字处理硬件架构，提升了系统运行的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速度和保证了系统的稳定性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4.采用全数字音频传输与处理技术，所有通道的声音接近CD品质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5.装备2.8英寸LCD显示屏，中、英文菜单显示，可按需订购任意语言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6.内置输入、输出数字音量调节,对系统输入、输出的信号进行人性化调节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7.系统支持同时使用150台主席单元，可指定其中一台为执行主席单元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8.不少于五种话筒管理模式（提供原厂盖章彩页）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9.应具备不少于五路会议单元输出接口，单台主机最多可连接多功能会议单元不少于150台（视延长线线缆长度而定）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10.具备“一线式手拉手”、“分线盒手拉手”及“环形手拉手”多种连接方式（提供原厂盖章彩页）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11.配合会议扩展主机，整个系统可扩展到不少于65535台单元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12.单一话筒关闭时，自动跟踪到前一个单元，全部话筒关闭时自动返回到预设全景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13.协议共享，兼容所有目前流行的摄像机类型，单元的位置互相调换时，通过自动编号可自动修正跟踪单元视频，始终保持正确的跟踪位置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14.支持按键签到、补签到功能，签到情况实时动态显示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15.系统支持IC卡签到、代表身份识别、IC卡钥匙及设定显示语言等功能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16.会议主机可直接发起签到、表决投票功能，结果可显示在所有设备的LCD上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17.配合会议管理软件可实现更多增值功能，使操作更简便、更高效、更人性化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18.技术指标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音频输入：RCA×2 2V p－p，6.3mm×1－50dB，XLR×1 －50dB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音频输出：RCA×2 2V p－p，XLR×1－50dB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输出阻抗：不高于47KΩ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频率响应：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20-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20KHz</w:t>
            </w:r>
          </w:p>
          <w:p w:rsidR="00F11AE9" w:rsidRPr="0088612A" w:rsidRDefault="003F486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信噪比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≥102dB</w:t>
            </w:r>
          </w:p>
          <w:p w:rsidR="00F11AE9" w:rsidRPr="0088612A" w:rsidRDefault="003F486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动态范围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≥106dB</w:t>
            </w:r>
          </w:p>
          <w:p w:rsidR="00F11AE9" w:rsidRPr="0088612A" w:rsidRDefault="003F486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总谐波失真</w:t>
            </w:r>
            <w:r w:rsidR="00565ED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＜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0.05%</w:t>
            </w:r>
          </w:p>
          <w:p w:rsidR="00F11AE9" w:rsidRPr="0088612A" w:rsidRDefault="003F486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通道分离度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≥102dB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控制类型：RS－232/RS－485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安装：适用19英寸标准机架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★19.提供原厂授权书与一年质保，并盖原厂公章。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1台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铁三角、797 AUDIO、TAIDEN、BOSCH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数字会议主席单元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1.符合IEC60914国际标准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2.流线形外观及桌面式设计，符合人体工程学，简约精致大方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3.数字音频处理与传输技术，点对点接入方式，远距离传输音质不会衰减，设备之间距离可达不少于150米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4.单元为无源设备，由会议主机供电，输入电压为不高于24V，</w:t>
            </w: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属安全范围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5.鹅颈式话筒杆带高指向性驻极体麦克风及发言指示红色光环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6.单元具有发言指示功能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7.会议单元通过屏蔽连接线缆，大大降低强电磁波对线材的干扰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8.单元采用一线式手拉手连接，便于安装和维护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9.系统具备线路带电“热插拔”功能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10.内置高保真扬声器，打开话筒或插入耳机后自动静音，有效抑制啸叫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11.每台单元都具备任意分配ID地址,方便安装及避免ID地址重复现象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12.立体声耳机输出，音量可自由调节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13.具有五种话筒工作模式（提供原厂盖章彩页）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14.配合视频跟踪摄像机，通过预设可实现视频跟踪功能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15.摄像机图像始终跟踪最后打开的单元，更能时时显示会议现场的情况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16.主席单元具优先发言权，不受数量限制，可关闭全部正在发言的单元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17.系统支持同时使用不少于80台主席单元，可指定其中一个为执行主席（提供原厂盖章彩页）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18.主席单元具有代表单元的所有功能外，还可实现以下会议控制功能：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具有发言优先权，不受发言人数限制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可以切断正在发言的代表，全权控制会议秩序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可以否决或批准代表的发言申请模式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主席单元的连接位置不受限制，可串联在线路任意位置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一套系统可以配置多台主席单元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19.技术指标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单元类型：桌面式会议主席单元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系统容量：视主机数量而定，≤4096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频率响应：不低于18—20KHz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麦克风类型：电容式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麦克风灵敏度≥－47dB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信噪比≥90dB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动态范围≥92dB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总谐波失真&lt;0.05%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工作电源≤24DC，-5％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工作电流≤40mA ±5％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最大功耗≤1W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控制类型：RS-485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ID编辑：由会议主机设置分配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连接方式 一线式“手拉手”连接方式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具备视频跟踪功能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hint="eastAsia"/>
                <w:sz w:val="20"/>
                <w:szCs w:val="20"/>
              </w:rPr>
              <w:t>安装：桌面式</w:t>
            </w:r>
          </w:p>
          <w:p w:rsidR="00F11AE9" w:rsidRPr="0088612A" w:rsidRDefault="009E2C45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采用双筒形式，单个故障时另一个可保证发言稳定性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铁三角、797 AUDIO、TAIDEN、BOSCH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数字会议代表单元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1.符合IEC60914国际标准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2.流线形外观及桌面式设计，符合人体工程学，简约精致大方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3.数字音频处理与传输技术，点对点接入方式，远距离传输音质不会衰减，设备之间距离可达不少于150米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4.单元为无源设备，由会议主机供电，输入电压为不高于24V，属安全范围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5.鹅颈式话筒杆带高指向性驻极体麦克风及发言指示红色光环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6.单元具有发言指示功能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7.会议单元通过屏蔽连接线缆，大大降低强电磁波对线材的干扰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8.单元采用一线式手拉手连接，便于安装和维护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9.系统具备线路带电“热插拔”功能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10.内置高保真扬声器，打开话筒或插入耳机后自动静音，有效抑制啸叫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11.每台单元都具备任意分配ID地址,方便安装及避免ID地址重复现象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12.立体声耳机输出，音量可自由调节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13.具有五种话筒工作模式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14.配合视频跟踪摄像机，通过预设可实现视频跟踪功能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15.摄像机图像始终跟踪最后打开的单元，更能时时显示会议现场的情况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16.技术指标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单元类型 桌面式会议代表单元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系统容量：视主机数量而定，≤4096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频率响应：不低于18—20KHz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麦克风类型：电容式</w:t>
            </w:r>
          </w:p>
          <w:p w:rsidR="00F11AE9" w:rsidRPr="0088612A" w:rsidRDefault="00565E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麦克风灵敏度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≥－47dB</w:t>
            </w:r>
          </w:p>
          <w:p w:rsidR="00F11AE9" w:rsidRPr="0088612A" w:rsidRDefault="00565E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信噪比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≥90dB</w:t>
            </w:r>
          </w:p>
          <w:p w:rsidR="00F11AE9" w:rsidRPr="0088612A" w:rsidRDefault="00565E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动态范围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≥92dB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总谐波失真</w:t>
            </w:r>
            <w:r w:rsidR="00565ED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＜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0.05%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工作电源≤24DC，-5％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工作电流≤40mA ±5％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最大功耗≤1W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控制类型：RS－485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ID编辑：由会议主机设置分配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连接方式：一线式“手拉手”连接方式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具备视频跟踪功能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安装：桌面式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铁三角、797 AUDIO、TAIDEN、BOSCH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数字会议专用线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会议系统专用配套连接线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1根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铁三角、797 AUDIO、TAIDEN、BOSCH</w:t>
            </w:r>
          </w:p>
        </w:tc>
      </w:tr>
      <w:tr w:rsidR="0058637E" w:rsidRPr="0088612A" w:rsidTr="004D5366">
        <w:trPr>
          <w:jc w:val="center"/>
        </w:trPr>
        <w:tc>
          <w:tcPr>
            <w:tcW w:w="9964" w:type="dxa"/>
            <w:gridSpan w:val="5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三、无线手持话筒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无线手持话筒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无线频率范围不劣于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500 - 800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MHz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传输/接收频率个数不少于：2000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预设套数不少于：30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频率响应（话筒）不劣于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80-18000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信噪比≥115 dBA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THD，总谐波失真≤0.9% 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拾取特征：心形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2套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森海塞尔、舒尔、铁三角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天线分配器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天线分配器：2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x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1:4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连接线：不少于8根，50cm，BNC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频率范围：470 to 870 MHz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输入/输出线放：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In A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–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Out A 0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±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dB，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In A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–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Out A1 ... A4 0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±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dB，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In B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–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Out B1 ... B4 0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±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dB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IIP3：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dBm min.，23 dBm typ.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阻抗≤</w:t>
            </w:r>
            <w:r w:rsid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Ω</w:t>
            </w:r>
          </w:p>
          <w:p w:rsidR="00F11AE9" w:rsidRPr="0088612A" w:rsidRDefault="00565E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插入损耗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≤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dB (all RF outputs)</w:t>
            </w:r>
          </w:p>
          <w:p w:rsidR="00F11AE9" w:rsidRPr="0088612A" w:rsidRDefault="00565E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工作电压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≤</w:t>
            </w:r>
            <w:r w:rsidR="006A48A6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V DC99(使用电源适配器NT 1-1)</w:t>
            </w:r>
          </w:p>
          <w:p w:rsidR="00F11AE9" w:rsidRPr="0088612A" w:rsidRDefault="00565E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电流消耗</w:t>
            </w:r>
            <w:r w:rsidR="009E2C45"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≤250mA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总电流消耗：2.0 A max，带4个接收器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RF A和RF B对天线放大器供电：</w:t>
            </w:r>
            <w:r w:rsidR="004047E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12V</w:t>
            </w: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，≤130mA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RF A和RF B对接收机供电：12V(防方向馈电保护），≤350mA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森海塞尔、舒尔、铁三角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RF频率范围：430-960MHz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接收角度：不低于±50°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阻抗≤50Ω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天线增益：不少于4dBi</w:t>
            </w:r>
          </w:p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天线接头：BNC，插孔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2只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森海塞尔、舒尔、铁三角</w:t>
            </w:r>
          </w:p>
        </w:tc>
      </w:tr>
      <w:tr w:rsidR="0058637E" w:rsidRPr="0088612A" w:rsidTr="004D5366">
        <w:trPr>
          <w:jc w:val="center"/>
        </w:trPr>
        <w:tc>
          <w:tcPr>
            <w:tcW w:w="687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天线馈线</w:t>
            </w:r>
          </w:p>
        </w:tc>
        <w:tc>
          <w:tcPr>
            <w:tcW w:w="5811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50-5</w:t>
            </w:r>
          </w:p>
        </w:tc>
        <w:tc>
          <w:tcPr>
            <w:tcW w:w="993" w:type="dxa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20米</w:t>
            </w:r>
          </w:p>
        </w:tc>
        <w:tc>
          <w:tcPr>
            <w:tcW w:w="1338" w:type="dxa"/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金三湖、新城、成丰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四、视频显示系统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金属过线槽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优质金属过线槽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10米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国产优质</w:t>
            </w:r>
          </w:p>
        </w:tc>
      </w:tr>
      <w:tr w:rsidR="0058637E" w:rsidRPr="0088612A" w:rsidTr="004D5366">
        <w:trPr>
          <w:trHeight w:val="90"/>
          <w:jc w:val="center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卡农头、音频接头、音箱接头、水晶头、骑马卡、直接、弯接、杯束等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1批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国产优质</w:t>
            </w:r>
          </w:p>
        </w:tc>
      </w:tr>
      <w:tr w:rsidR="0058637E" w:rsidRPr="0088612A" w:rsidTr="004D5366">
        <w:trPr>
          <w:trHeight w:val="480"/>
          <w:jc w:val="center"/>
        </w:trPr>
        <w:tc>
          <w:tcPr>
            <w:tcW w:w="99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AE9" w:rsidRPr="0088612A" w:rsidRDefault="009E2C4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u w:val="single"/>
              </w:rPr>
            </w:pPr>
            <w:r w:rsidRPr="008861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u w:val="single"/>
              </w:rPr>
              <w:t>注：设备价格包含施工调试费、税金等所有费用。若在施工现场中出现损坏，需复原，所产生费用包括在总价中。</w:t>
            </w:r>
          </w:p>
        </w:tc>
      </w:tr>
    </w:tbl>
    <w:p w:rsidR="00F11AE9" w:rsidRPr="0058637E" w:rsidRDefault="009E2C45" w:rsidP="0058637E">
      <w:pPr>
        <w:tabs>
          <w:tab w:val="left" w:pos="0"/>
        </w:tabs>
        <w:spacing w:line="520" w:lineRule="exact"/>
        <w:rPr>
          <w:rFonts w:ascii="宋体" w:hAnsi="宋体"/>
          <w:sz w:val="28"/>
          <w:szCs w:val="28"/>
        </w:rPr>
      </w:pPr>
      <w:r w:rsidRPr="0058637E">
        <w:rPr>
          <w:rFonts w:ascii="宋体" w:hAnsi="宋体" w:hint="eastAsia"/>
          <w:sz w:val="28"/>
          <w:szCs w:val="28"/>
        </w:rPr>
        <w:t>3、保修时间≥2年。</w:t>
      </w:r>
    </w:p>
    <w:p w:rsidR="00F11AE9" w:rsidRPr="0058637E" w:rsidRDefault="009E2C45" w:rsidP="0058637E">
      <w:pPr>
        <w:tabs>
          <w:tab w:val="left" w:pos="0"/>
        </w:tabs>
        <w:spacing w:line="520" w:lineRule="exact"/>
        <w:rPr>
          <w:rFonts w:ascii="宋体" w:hAnsi="宋体"/>
          <w:sz w:val="28"/>
          <w:szCs w:val="28"/>
        </w:rPr>
      </w:pPr>
      <w:r w:rsidRPr="0058637E">
        <w:rPr>
          <w:rFonts w:ascii="宋体" w:hAnsi="宋体" w:hint="eastAsia"/>
          <w:sz w:val="28"/>
          <w:szCs w:val="28"/>
        </w:rPr>
        <w:t>4、付款方式：设备正常使用，验收合格后支付全部货款。</w:t>
      </w:r>
    </w:p>
    <w:p w:rsidR="00F11AE9" w:rsidRPr="0058637E" w:rsidRDefault="009E2C45" w:rsidP="0058637E">
      <w:pPr>
        <w:tabs>
          <w:tab w:val="left" w:pos="0"/>
        </w:tabs>
        <w:spacing w:line="520" w:lineRule="exact"/>
        <w:rPr>
          <w:rFonts w:ascii="宋体" w:hAnsi="宋体"/>
          <w:sz w:val="28"/>
          <w:szCs w:val="28"/>
        </w:rPr>
      </w:pPr>
      <w:r w:rsidRPr="0058637E">
        <w:rPr>
          <w:rFonts w:ascii="宋体" w:hAnsi="宋体" w:hint="eastAsia"/>
          <w:sz w:val="28"/>
          <w:szCs w:val="28"/>
        </w:rPr>
        <w:t>5、所有线材根据场地实际尺寸进行使用，如不足由供应商免费提供。</w:t>
      </w:r>
    </w:p>
    <w:p w:rsidR="00F11AE9" w:rsidRPr="0058637E" w:rsidRDefault="009E2C45" w:rsidP="0058637E">
      <w:pPr>
        <w:tabs>
          <w:tab w:val="left" w:pos="0"/>
        </w:tabs>
        <w:spacing w:line="520" w:lineRule="exact"/>
        <w:rPr>
          <w:rFonts w:ascii="宋体" w:hAnsi="宋体"/>
          <w:sz w:val="28"/>
          <w:szCs w:val="28"/>
        </w:rPr>
      </w:pPr>
      <w:r w:rsidRPr="0058637E">
        <w:rPr>
          <w:rFonts w:ascii="宋体" w:hAnsi="宋体" w:hint="eastAsia"/>
          <w:sz w:val="28"/>
          <w:szCs w:val="28"/>
        </w:rPr>
        <w:t>6、大会议室主席有线鹅颈话筒需采用双筒连接。</w:t>
      </w:r>
    </w:p>
    <w:p w:rsidR="00F11AE9" w:rsidRPr="0058637E" w:rsidRDefault="009E2C45" w:rsidP="0058637E">
      <w:pPr>
        <w:tabs>
          <w:tab w:val="left" w:pos="0"/>
        </w:tabs>
        <w:spacing w:line="520" w:lineRule="exact"/>
        <w:rPr>
          <w:rFonts w:ascii="宋体" w:hAnsi="宋体"/>
          <w:sz w:val="28"/>
          <w:szCs w:val="28"/>
        </w:rPr>
      </w:pPr>
      <w:r w:rsidRPr="0058637E">
        <w:rPr>
          <w:rFonts w:ascii="宋体" w:hAnsi="宋体" w:hint="eastAsia"/>
          <w:sz w:val="28"/>
          <w:szCs w:val="28"/>
        </w:rPr>
        <w:t>7、如遇大型会议，供应商需免费到场提供技术支持。</w:t>
      </w:r>
    </w:p>
    <w:p w:rsidR="00F11AE9" w:rsidRPr="0058637E" w:rsidRDefault="009E2C45" w:rsidP="0058637E">
      <w:pPr>
        <w:tabs>
          <w:tab w:val="left" w:pos="0"/>
        </w:tabs>
        <w:spacing w:line="520" w:lineRule="exact"/>
        <w:rPr>
          <w:rFonts w:ascii="宋体" w:hAnsi="宋体"/>
          <w:sz w:val="28"/>
          <w:szCs w:val="28"/>
        </w:rPr>
      </w:pPr>
      <w:r w:rsidRPr="0058637E">
        <w:rPr>
          <w:rFonts w:ascii="宋体" w:hAnsi="宋体" w:hint="eastAsia"/>
          <w:sz w:val="28"/>
          <w:szCs w:val="28"/>
        </w:rPr>
        <w:t>8、设备出现故障需</w:t>
      </w:r>
      <w:r w:rsidR="005A2600" w:rsidRPr="0058637E">
        <w:rPr>
          <w:rFonts w:ascii="宋体" w:hAnsi="宋体"/>
          <w:sz w:val="28"/>
          <w:szCs w:val="28"/>
        </w:rPr>
        <w:t>2</w:t>
      </w:r>
      <w:r w:rsidRPr="0058637E">
        <w:rPr>
          <w:rFonts w:ascii="宋体" w:hAnsi="宋体" w:hint="eastAsia"/>
          <w:sz w:val="28"/>
          <w:szCs w:val="28"/>
        </w:rPr>
        <w:t>小时到达现场并修复，如无法修复需当天提供同型号且功能完好设备进行替换，直至故障设备修复完成。</w:t>
      </w:r>
    </w:p>
    <w:sectPr w:rsidR="00F11AE9" w:rsidRPr="0058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8" w:rsidRDefault="00583848" w:rsidP="001462E4">
      <w:r>
        <w:separator/>
      </w:r>
    </w:p>
  </w:endnote>
  <w:endnote w:type="continuationSeparator" w:id="0">
    <w:p w:rsidR="00583848" w:rsidRDefault="00583848" w:rsidP="0014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8" w:rsidRDefault="00583848" w:rsidP="001462E4">
      <w:r>
        <w:separator/>
      </w:r>
    </w:p>
  </w:footnote>
  <w:footnote w:type="continuationSeparator" w:id="0">
    <w:p w:rsidR="00583848" w:rsidRDefault="00583848" w:rsidP="00146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GM3MmZlNjA4NDc2NGU2MzFiMjEyYjFiNTc0ZDIifQ=="/>
  </w:docVars>
  <w:rsids>
    <w:rsidRoot w:val="00F11AE9"/>
    <w:rsid w:val="000D5CCE"/>
    <w:rsid w:val="001462E4"/>
    <w:rsid w:val="00221121"/>
    <w:rsid w:val="002B12A9"/>
    <w:rsid w:val="003F4867"/>
    <w:rsid w:val="004047E6"/>
    <w:rsid w:val="004B3243"/>
    <w:rsid w:val="004D5366"/>
    <w:rsid w:val="00525BF0"/>
    <w:rsid w:val="00565ED6"/>
    <w:rsid w:val="00583848"/>
    <w:rsid w:val="0058637E"/>
    <w:rsid w:val="005A2600"/>
    <w:rsid w:val="006A48A6"/>
    <w:rsid w:val="007B5956"/>
    <w:rsid w:val="0088612A"/>
    <w:rsid w:val="009E2C45"/>
    <w:rsid w:val="00D50117"/>
    <w:rsid w:val="00E006F2"/>
    <w:rsid w:val="00F11AE9"/>
    <w:rsid w:val="7B8C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customStyle="1" w:styleId="ParaChar">
    <w:name w:val="默认段落字体 Para Char"/>
    <w:basedOn w:val="a"/>
    <w:qFormat/>
    <w:pPr>
      <w:adjustRightInd w:val="0"/>
      <w:spacing w:line="360" w:lineRule="auto"/>
      <w:ind w:firstLine="480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customStyle="1" w:styleId="ParaChar">
    <w:name w:val="默认段落字体 Para Char"/>
    <w:basedOn w:val="a"/>
    <w:qFormat/>
    <w:pPr>
      <w:adjustRightInd w:val="0"/>
      <w:spacing w:line="360" w:lineRule="auto"/>
      <w:ind w:firstLine="480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718F-1AFE-4186-8251-C2A35FCB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13</cp:revision>
  <dcterms:created xsi:type="dcterms:W3CDTF">2023-02-14T00:28:00Z</dcterms:created>
  <dcterms:modified xsi:type="dcterms:W3CDTF">2023-02-14T01:19:00Z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8D49BDC0A5EA4BAEB7C3A030A153F5C0</vt:lpwstr>
  </property>
</Properties>
</file>